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7D" w:rsidRPr="00C675B9" w:rsidRDefault="00814F0C" w:rsidP="0023197D">
      <w:pPr>
        <w:pStyle w:val="Textoindependiente"/>
        <w:spacing w:after="0"/>
        <w:jc w:val="both"/>
        <w:rPr>
          <w:rFonts w:ascii="Cambria" w:hAnsi="Cambria" w:cs="Calibri"/>
          <w:b/>
          <w:color w:val="000000"/>
        </w:rPr>
      </w:pPr>
      <w:r>
        <w:rPr>
          <w:rFonts w:ascii="Cambria" w:hAnsi="Cambria" w:cs="Calibri"/>
          <w:b/>
          <w:color w:val="000000"/>
        </w:rPr>
        <w:t xml:space="preserve">CARTA </w:t>
      </w:r>
      <w:r w:rsidR="001D289C">
        <w:rPr>
          <w:rFonts w:ascii="Cambria" w:hAnsi="Cambria" w:cs="Calibri"/>
          <w:b/>
          <w:color w:val="000000"/>
        </w:rPr>
        <w:t xml:space="preserve">DE </w:t>
      </w:r>
      <w:r>
        <w:rPr>
          <w:rFonts w:ascii="Cambria" w:hAnsi="Cambria" w:cs="Calibri"/>
          <w:b/>
          <w:color w:val="000000"/>
        </w:rPr>
        <w:t xml:space="preserve">COMPROMISO </w:t>
      </w:r>
      <w:r w:rsidR="0023197D" w:rsidRPr="00C675B9">
        <w:rPr>
          <w:rFonts w:ascii="Cambria" w:hAnsi="Cambria" w:cs="Calibri"/>
          <w:b/>
          <w:color w:val="000000"/>
          <w:lang w:val="es-EC"/>
        </w:rPr>
        <w:t>ESPECÍFICO DE PRÁCTICAS PRE PROFESIONALES</w:t>
      </w:r>
      <w:r w:rsidR="0023197D" w:rsidRPr="00C675B9">
        <w:rPr>
          <w:rFonts w:ascii="Cambria" w:hAnsi="Cambria" w:cs="Calibri"/>
          <w:b/>
          <w:color w:val="000000"/>
        </w:rPr>
        <w:t xml:space="preserve"> </w:t>
      </w:r>
      <w:r>
        <w:rPr>
          <w:rFonts w:ascii="Cambria" w:hAnsi="Cambria" w:cs="Calibri"/>
          <w:b/>
          <w:color w:val="000000"/>
        </w:rPr>
        <w:t>PARA ESTUDIANTES EN LAS EMPRESAS DONDE TRABAJAN</w:t>
      </w:r>
      <w:r w:rsidR="0023197D" w:rsidRPr="00C675B9">
        <w:rPr>
          <w:rFonts w:ascii="Cambria" w:hAnsi="Cambria" w:cs="Calibri"/>
          <w:b/>
          <w:color w:val="000000"/>
        </w:rPr>
        <w:t>.</w:t>
      </w:r>
    </w:p>
    <w:p w:rsidR="0023197D" w:rsidRPr="00C675B9" w:rsidRDefault="0023197D" w:rsidP="0023197D">
      <w:pPr>
        <w:pStyle w:val="Textoindependiente"/>
        <w:spacing w:after="0"/>
        <w:jc w:val="both"/>
        <w:rPr>
          <w:rFonts w:ascii="Cambria" w:hAnsi="Cambria"/>
          <w:b/>
          <w:color w:val="000000"/>
        </w:rPr>
      </w:pPr>
    </w:p>
    <w:p w:rsidR="0023197D" w:rsidRPr="00C675B9" w:rsidRDefault="000D2F3D" w:rsidP="0023197D">
      <w:pPr>
        <w:pStyle w:val="NormalWeb"/>
        <w:spacing w:before="0" w:after="0"/>
        <w:jc w:val="both"/>
        <w:rPr>
          <w:rFonts w:ascii="Cambria" w:hAnsi="Cambria"/>
          <w:color w:val="000000"/>
        </w:rPr>
      </w:pPr>
      <w:r>
        <w:rPr>
          <w:rFonts w:ascii="Cambria" w:hAnsi="Cambria"/>
          <w:color w:val="000000"/>
        </w:rPr>
        <w:t xml:space="preserve">Mediante la </w:t>
      </w:r>
      <w:r w:rsidR="0023197D" w:rsidRPr="00C675B9">
        <w:rPr>
          <w:rFonts w:ascii="Cambria" w:hAnsi="Cambria"/>
          <w:color w:val="000000"/>
        </w:rPr>
        <w:t xml:space="preserve">presente </w:t>
      </w:r>
      <w:r w:rsidR="007E7E3B">
        <w:rPr>
          <w:rFonts w:ascii="Cambria" w:hAnsi="Cambria"/>
          <w:color w:val="000000"/>
        </w:rPr>
        <w:t>Carta de compromiso</w:t>
      </w:r>
      <w:r w:rsidR="0023197D" w:rsidRPr="00C675B9">
        <w:rPr>
          <w:rFonts w:ascii="Cambria" w:hAnsi="Cambria"/>
          <w:color w:val="000000"/>
        </w:rPr>
        <w:t xml:space="preserve">, </w:t>
      </w:r>
      <w:r>
        <w:rPr>
          <w:rFonts w:ascii="Cambria" w:hAnsi="Cambria"/>
          <w:color w:val="000000"/>
        </w:rPr>
        <w:t xml:space="preserve">a la que comparecen, </w:t>
      </w:r>
      <w:r w:rsidR="00F81DFC">
        <w:rPr>
          <w:rFonts w:ascii="Cambria" w:hAnsi="Cambria"/>
          <w:color w:val="000000"/>
        </w:rPr>
        <w:t>por una parte,</w:t>
      </w:r>
      <w:r w:rsidR="007E7E3B">
        <w:rPr>
          <w:rFonts w:ascii="Cambria" w:hAnsi="Cambria" w:cs="Calibri"/>
          <w:b/>
          <w:color w:val="000000"/>
        </w:rPr>
        <w:t xml:space="preserve"> </w:t>
      </w:r>
      <w:r w:rsidR="007E7E3B" w:rsidRPr="00A34C14">
        <w:rPr>
          <w:rFonts w:ascii="Cambria" w:hAnsi="Cambria" w:cs="Calibri"/>
          <w:color w:val="000000"/>
        </w:rPr>
        <w:t>la empresa</w:t>
      </w:r>
      <w:r w:rsidR="007E7E3B">
        <w:rPr>
          <w:rFonts w:ascii="Cambria" w:hAnsi="Cambria" w:cs="Calibri"/>
          <w:b/>
          <w:color w:val="000000"/>
        </w:rPr>
        <w:t xml:space="preserve"> </w:t>
      </w:r>
      <w:r w:rsidR="007E7E3B" w:rsidRPr="002A40D8">
        <w:rPr>
          <w:rFonts w:ascii="Cambria" w:hAnsi="Cambria" w:cs="Calibri"/>
          <w:b/>
          <w:color w:val="000000"/>
          <w:highlight w:val="yellow"/>
        </w:rPr>
        <w:t>YYYY</w:t>
      </w:r>
      <w:r w:rsidR="00235A6C" w:rsidRPr="002A40D8">
        <w:rPr>
          <w:rFonts w:ascii="Cambria" w:hAnsi="Cambria" w:cs="Calibri"/>
          <w:b/>
          <w:color w:val="000000"/>
          <w:highlight w:val="yellow"/>
        </w:rPr>
        <w:t>,</w:t>
      </w:r>
      <w:r w:rsidR="00235A6C">
        <w:rPr>
          <w:rFonts w:ascii="Cambria" w:hAnsi="Cambria" w:cs="Calibri"/>
          <w:b/>
          <w:color w:val="000000"/>
        </w:rPr>
        <w:t xml:space="preserve"> </w:t>
      </w:r>
      <w:r w:rsidR="0023197D" w:rsidRPr="00C675B9">
        <w:rPr>
          <w:rFonts w:ascii="Cambria" w:hAnsi="Cambria"/>
          <w:color w:val="000000"/>
        </w:rPr>
        <w:t>representada legalmente por</w:t>
      </w:r>
      <w:r w:rsidR="007E7E3B">
        <w:rPr>
          <w:rFonts w:ascii="Cambria" w:hAnsi="Cambria"/>
          <w:color w:val="000000"/>
        </w:rPr>
        <w:t xml:space="preserve"> </w:t>
      </w:r>
      <w:proofErr w:type="spellStart"/>
      <w:r w:rsidR="007E7E3B" w:rsidRPr="006A426E">
        <w:rPr>
          <w:rFonts w:ascii="Cambria" w:hAnsi="Cambria"/>
          <w:color w:val="000000"/>
          <w:highlight w:val="yellow"/>
        </w:rPr>
        <w:t>xxxxx</w:t>
      </w:r>
      <w:proofErr w:type="spellEnd"/>
      <w:r w:rsidR="00235A6C" w:rsidRPr="006A426E">
        <w:rPr>
          <w:rFonts w:ascii="Cambria" w:hAnsi="Cambria"/>
          <w:color w:val="000000"/>
          <w:highlight w:val="yellow"/>
        </w:rPr>
        <w:t>,</w:t>
      </w:r>
      <w:r w:rsidR="0023197D" w:rsidRPr="00C675B9">
        <w:rPr>
          <w:rFonts w:ascii="Cambria" w:hAnsi="Cambria"/>
          <w:color w:val="000000"/>
        </w:rPr>
        <w:t xml:space="preserve"> en calidad de y por otra parte,</w:t>
      </w:r>
      <w:r w:rsidR="002B68FD">
        <w:rPr>
          <w:rFonts w:ascii="Cambria" w:hAnsi="Cambria"/>
          <w:color w:val="000000"/>
        </w:rPr>
        <w:t xml:space="preserve"> Ing. </w:t>
      </w:r>
      <w:r w:rsidR="00B104AD">
        <w:t>Edison Olivero</w:t>
      </w:r>
      <w:r w:rsidR="002B68FD">
        <w:t xml:space="preserve"> Arias</w:t>
      </w:r>
      <w:r w:rsidR="006A426E">
        <w:rPr>
          <w:rFonts w:ascii="Cambria" w:hAnsi="Cambria"/>
          <w:color w:val="000000"/>
        </w:rPr>
        <w:t xml:space="preserve">, Decano de </w:t>
      </w:r>
      <w:r w:rsidR="0023197D" w:rsidRPr="00C675B9">
        <w:rPr>
          <w:rFonts w:ascii="Cambria" w:hAnsi="Cambria"/>
          <w:color w:val="000000"/>
        </w:rPr>
        <w:t xml:space="preserve"> la </w:t>
      </w:r>
      <w:r w:rsidR="002A40D8" w:rsidRPr="006A426E">
        <w:rPr>
          <w:rFonts w:ascii="Cambria" w:hAnsi="Cambria"/>
          <w:color w:val="000000"/>
        </w:rPr>
        <w:t>Facultad</w:t>
      </w:r>
      <w:r w:rsidR="006A426E" w:rsidRPr="006A426E">
        <w:rPr>
          <w:rFonts w:ascii="Cambria" w:hAnsi="Cambria"/>
          <w:color w:val="000000"/>
        </w:rPr>
        <w:t xml:space="preserve"> de </w:t>
      </w:r>
      <w:r w:rsidR="006A426E">
        <w:rPr>
          <w:rFonts w:ascii="Cambria" w:hAnsi="Cambria"/>
          <w:color w:val="000000"/>
        </w:rPr>
        <w:t>C</w:t>
      </w:r>
      <w:r w:rsidR="006A426E" w:rsidRPr="006A426E">
        <w:rPr>
          <w:rFonts w:ascii="Cambria" w:hAnsi="Cambria"/>
          <w:color w:val="000000"/>
        </w:rPr>
        <w:t>iencias Administrativas</w:t>
      </w:r>
      <w:r w:rsidR="0023197D" w:rsidRPr="006A426E">
        <w:rPr>
          <w:rFonts w:ascii="Cambria" w:hAnsi="Cambria"/>
          <w:color w:val="000000"/>
          <w:kern w:val="0"/>
          <w:lang w:eastAsia="es-EC"/>
        </w:rPr>
        <w:t>,</w:t>
      </w:r>
      <w:r w:rsidR="0023197D" w:rsidRPr="00C675B9">
        <w:rPr>
          <w:rFonts w:ascii="Cambria" w:hAnsi="Cambria"/>
          <w:color w:val="000000"/>
          <w:kern w:val="0"/>
          <w:lang w:eastAsia="es-EC"/>
        </w:rPr>
        <w:t xml:space="preserve"> </w:t>
      </w:r>
      <w:r w:rsidR="008B7797">
        <w:rPr>
          <w:rFonts w:ascii="Cambria" w:hAnsi="Cambria"/>
          <w:color w:val="000000"/>
          <w:kern w:val="0"/>
          <w:lang w:eastAsia="es-EC"/>
        </w:rPr>
        <w:t xml:space="preserve">quien comparece </w:t>
      </w:r>
      <w:r w:rsidR="00993FC5">
        <w:rPr>
          <w:rFonts w:ascii="Cambria" w:hAnsi="Cambria"/>
          <w:color w:val="000000"/>
          <w:kern w:val="0"/>
          <w:lang w:eastAsia="es-EC"/>
        </w:rPr>
        <w:t xml:space="preserve">por delegación del señor Rector </w:t>
      </w:r>
      <w:r w:rsidR="008B7797">
        <w:rPr>
          <w:rFonts w:ascii="Cambria" w:hAnsi="Cambria"/>
          <w:color w:val="000000"/>
          <w:kern w:val="0"/>
          <w:lang w:eastAsia="es-EC"/>
        </w:rPr>
        <w:t xml:space="preserve">de la UNIVERSIDAD DE GUAYAQUIL, </w:t>
      </w:r>
      <w:r w:rsidR="00AB55A0">
        <w:rPr>
          <w:rFonts w:ascii="Cambria" w:hAnsi="Cambria"/>
          <w:color w:val="000000"/>
          <w:kern w:val="0"/>
          <w:lang w:eastAsia="es-EC"/>
        </w:rPr>
        <w:t xml:space="preserve">representada legalmente por </w:t>
      </w:r>
      <w:r w:rsidR="002B68FD">
        <w:rPr>
          <w:rFonts w:ascii="Cambria" w:hAnsi="Cambria"/>
          <w:color w:val="000000"/>
          <w:kern w:val="0"/>
          <w:lang w:eastAsia="es-EC"/>
        </w:rPr>
        <w:t xml:space="preserve">ROBERTO </w:t>
      </w:r>
      <w:r w:rsidR="002B68FD">
        <w:rPr>
          <w:rFonts w:ascii="Calibri" w:hAnsi="Calibri"/>
          <w:color w:val="000000"/>
          <w:lang w:eastAsia="es-ES"/>
        </w:rPr>
        <w:t>P</w:t>
      </w:r>
      <w:r w:rsidR="002B68FD" w:rsidRPr="00850A09">
        <w:rPr>
          <w:rFonts w:ascii="Calibri" w:hAnsi="Calibri"/>
          <w:color w:val="000000"/>
          <w:lang w:eastAsia="es-ES"/>
        </w:rPr>
        <w:t>ASSAILAIGUE BAQUERIZO</w:t>
      </w:r>
      <w:r w:rsidR="0023197D" w:rsidRPr="00C675B9">
        <w:rPr>
          <w:rFonts w:ascii="Cambria" w:hAnsi="Cambria"/>
          <w:color w:val="000000"/>
          <w:kern w:val="0"/>
          <w:lang w:eastAsia="es-EC"/>
        </w:rPr>
        <w:t>, PhD</w:t>
      </w:r>
      <w:r w:rsidR="00BB0636">
        <w:rPr>
          <w:rFonts w:ascii="Cambria" w:hAnsi="Cambria"/>
          <w:color w:val="000000"/>
          <w:kern w:val="0"/>
          <w:lang w:eastAsia="es-EC"/>
        </w:rPr>
        <w:t>.,</w:t>
      </w:r>
      <w:r w:rsidR="0023197D" w:rsidRPr="00C675B9">
        <w:rPr>
          <w:rFonts w:ascii="Cambria" w:hAnsi="Cambria"/>
          <w:color w:val="000000"/>
        </w:rPr>
        <w:t xml:space="preserve"> las partes libre y voluntariamente acuerdan </w:t>
      </w:r>
      <w:r w:rsidR="007E7E3B">
        <w:rPr>
          <w:rFonts w:ascii="Cambria" w:hAnsi="Cambria"/>
          <w:color w:val="000000"/>
        </w:rPr>
        <w:t xml:space="preserve">suscribir </w:t>
      </w:r>
      <w:r w:rsidR="006A426E">
        <w:rPr>
          <w:rFonts w:ascii="Cambria" w:hAnsi="Cambria"/>
          <w:color w:val="000000"/>
        </w:rPr>
        <w:t>el</w:t>
      </w:r>
      <w:r w:rsidR="007E7E3B">
        <w:rPr>
          <w:rFonts w:ascii="Cambria" w:hAnsi="Cambria"/>
          <w:color w:val="000000"/>
        </w:rPr>
        <w:t xml:space="preserve"> </w:t>
      </w:r>
      <w:r w:rsidR="0023197D" w:rsidRPr="00C675B9">
        <w:rPr>
          <w:rFonts w:ascii="Cambria" w:hAnsi="Cambria"/>
          <w:color w:val="000000"/>
        </w:rPr>
        <w:t xml:space="preserve">presente </w:t>
      </w:r>
      <w:r w:rsidR="008B7797">
        <w:rPr>
          <w:rFonts w:ascii="Cambria" w:hAnsi="Cambria"/>
          <w:color w:val="000000"/>
        </w:rPr>
        <w:t>instrumento</w:t>
      </w:r>
      <w:r w:rsidR="0023197D" w:rsidRPr="00C675B9">
        <w:rPr>
          <w:rFonts w:ascii="Cambria" w:hAnsi="Cambria"/>
          <w:color w:val="000000"/>
        </w:rPr>
        <w:t xml:space="preserve">, al tenor de las siguientes </w:t>
      </w:r>
      <w:r w:rsidR="007E7E3B">
        <w:rPr>
          <w:rFonts w:ascii="Cambria" w:hAnsi="Cambria"/>
          <w:color w:val="000000"/>
        </w:rPr>
        <w:t>consideraciones</w:t>
      </w:r>
      <w:r w:rsidR="0023197D" w:rsidRPr="00C675B9">
        <w:rPr>
          <w:rFonts w:ascii="Cambria" w:hAnsi="Cambria"/>
          <w:color w:val="000000"/>
        </w:rPr>
        <w:t>.</w:t>
      </w:r>
    </w:p>
    <w:p w:rsidR="0023197D" w:rsidRPr="00C675B9" w:rsidRDefault="0023197D" w:rsidP="0023197D">
      <w:pPr>
        <w:pStyle w:val="Textoindependiente"/>
        <w:spacing w:after="0"/>
        <w:jc w:val="both"/>
        <w:rPr>
          <w:rFonts w:ascii="Cambria" w:hAnsi="Cambria"/>
          <w:color w:val="000000"/>
          <w:lang w:val="es-EC"/>
        </w:rPr>
      </w:pPr>
    </w:p>
    <w:p w:rsidR="00C675B9" w:rsidRPr="00C675B9" w:rsidRDefault="0023197D" w:rsidP="007E7E3B">
      <w:pPr>
        <w:pStyle w:val="Textoindependiente"/>
        <w:spacing w:after="0"/>
        <w:jc w:val="both"/>
        <w:rPr>
          <w:rFonts w:ascii="Cambria" w:hAnsi="Cambria"/>
          <w:i/>
          <w:color w:val="000000"/>
        </w:rPr>
      </w:pPr>
      <w:r w:rsidRPr="00C675B9">
        <w:rPr>
          <w:rFonts w:ascii="Cambria" w:hAnsi="Cambria"/>
          <w:b/>
          <w:color w:val="000000"/>
        </w:rPr>
        <w:t xml:space="preserve">PRIMERA: </w:t>
      </w:r>
      <w:r w:rsidR="00235A6C" w:rsidRPr="00C675B9">
        <w:rPr>
          <w:rFonts w:ascii="Cambria" w:hAnsi="Cambria"/>
          <w:b/>
          <w:color w:val="000000"/>
        </w:rPr>
        <w:t xml:space="preserve">ANTECEDENTES. </w:t>
      </w:r>
      <w:r w:rsidR="007E7E3B">
        <w:rPr>
          <w:rFonts w:ascii="Cambria" w:hAnsi="Cambria"/>
          <w:b/>
          <w:color w:val="000000"/>
        </w:rPr>
        <w:t>–</w:t>
      </w:r>
      <w:r w:rsidRPr="00C675B9">
        <w:rPr>
          <w:rFonts w:ascii="Cambria" w:hAnsi="Cambria"/>
          <w:b/>
          <w:color w:val="000000"/>
        </w:rPr>
        <w:t xml:space="preserve"> </w:t>
      </w:r>
      <w:r w:rsidR="007E7E3B">
        <w:rPr>
          <w:rFonts w:ascii="Cambria" w:hAnsi="Cambria"/>
          <w:color w:val="000000"/>
        </w:rPr>
        <w:t xml:space="preserve">El </w:t>
      </w:r>
      <w:r w:rsidR="00C675B9" w:rsidRPr="00C675B9">
        <w:rPr>
          <w:rFonts w:ascii="Cambria" w:hAnsi="Cambria"/>
          <w:color w:val="000000"/>
        </w:rPr>
        <w:t>Artículo 87 señala “</w:t>
      </w:r>
      <w:r w:rsidR="00C675B9" w:rsidRPr="00C675B9">
        <w:rPr>
          <w:rFonts w:ascii="Cambria" w:hAnsi="Cambria"/>
          <w:i/>
          <w:color w:val="000000"/>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C675B9" w:rsidRPr="00C675B9" w:rsidRDefault="00C675B9" w:rsidP="00C675B9">
      <w:pPr>
        <w:pStyle w:val="Prrafodelista"/>
        <w:ind w:left="0"/>
        <w:jc w:val="both"/>
        <w:rPr>
          <w:rFonts w:ascii="Cambria" w:hAnsi="Cambria"/>
          <w:i/>
          <w:color w:val="000000"/>
        </w:rPr>
      </w:pPr>
    </w:p>
    <w:p w:rsidR="00C675B9" w:rsidRPr="00C675B9" w:rsidRDefault="00C675B9" w:rsidP="00C675B9">
      <w:pPr>
        <w:pStyle w:val="Prrafodelista"/>
        <w:ind w:left="0"/>
        <w:jc w:val="both"/>
        <w:rPr>
          <w:rFonts w:ascii="Cambria" w:hAnsi="Cambria"/>
          <w:color w:val="000000"/>
        </w:rPr>
      </w:pPr>
      <w:r w:rsidRPr="00C675B9">
        <w:rPr>
          <w:rFonts w:ascii="Cambria" w:hAnsi="Cambria"/>
          <w:i/>
          <w:color w:val="000000"/>
        </w:rPr>
        <w:t>Dichas actividades se realizarán en coordinación con organizaciones comunitarias, empresas e instituciones públicas y privadas relacionadas con la respectiva especialidad.</w:t>
      </w:r>
      <w:r w:rsidRPr="00C675B9">
        <w:rPr>
          <w:rFonts w:ascii="Cambria" w:hAnsi="Cambria"/>
          <w:color w:val="000000"/>
        </w:rPr>
        <w:t>”.</w:t>
      </w:r>
    </w:p>
    <w:p w:rsidR="00C675B9" w:rsidRPr="00C675B9" w:rsidRDefault="00C675B9" w:rsidP="00C675B9">
      <w:pPr>
        <w:pStyle w:val="Textoindependiente"/>
        <w:spacing w:after="0"/>
        <w:jc w:val="both"/>
        <w:rPr>
          <w:rFonts w:ascii="Cambria" w:hAnsi="Cambria"/>
          <w:i/>
          <w:color w:val="000000"/>
        </w:rPr>
      </w:pPr>
    </w:p>
    <w:p w:rsidR="00C675B9" w:rsidRPr="00C675B9" w:rsidRDefault="00C675B9" w:rsidP="00C675B9">
      <w:pPr>
        <w:tabs>
          <w:tab w:val="left" w:pos="-720"/>
        </w:tabs>
        <w:ind w:right="-119"/>
        <w:jc w:val="both"/>
        <w:rPr>
          <w:rFonts w:ascii="Cambria" w:eastAsia="Calibri" w:hAnsi="Cambria" w:cs="Arial"/>
          <w:bCs/>
          <w:i/>
          <w:iCs/>
          <w:kern w:val="0"/>
          <w:lang w:val="es-EC" w:eastAsia="en-US"/>
        </w:rPr>
      </w:pPr>
      <w:r w:rsidRPr="00C675B9">
        <w:rPr>
          <w:rFonts w:ascii="Cambria" w:hAnsi="Cambria"/>
        </w:rPr>
        <w:t>El Reglamento de Régimen Académico estipula en su artículo</w:t>
      </w:r>
      <w:r w:rsidRPr="00C675B9">
        <w:rPr>
          <w:rFonts w:ascii="Cambria" w:eastAsia="Times New Roman" w:hAnsi="Cambria"/>
          <w:kern w:val="0"/>
          <w:lang w:eastAsia="es-EC"/>
        </w:rPr>
        <w:t xml:space="preserve"> </w:t>
      </w:r>
      <w:r w:rsidRPr="00C675B9">
        <w:rPr>
          <w:rFonts w:ascii="Cambria" w:hAnsi="Cambria" w:cs="Arial"/>
          <w:bCs/>
          <w:i/>
          <w:iCs/>
        </w:rPr>
        <w:t xml:space="preserve">89.- </w:t>
      </w:r>
      <w:r w:rsidRPr="00C675B9">
        <w:rPr>
          <w:rFonts w:ascii="Cambria" w:hAnsi="Cambria" w:cs="Arial"/>
          <w:bCs/>
          <w:iCs/>
        </w:rPr>
        <w:t>Prácticas pre profesionales.-</w:t>
      </w:r>
      <w:r w:rsidRPr="00C675B9">
        <w:rPr>
          <w:rFonts w:ascii="Cambria" w:hAnsi="Cambria" w:cs="Arial"/>
          <w:bCs/>
          <w:i/>
          <w:iCs/>
        </w:rPr>
        <w:t xml:space="preserve">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 […]”</w:t>
      </w:r>
    </w:p>
    <w:p w:rsidR="00C675B9" w:rsidRPr="00C675B9" w:rsidRDefault="00C675B9" w:rsidP="00C675B9">
      <w:pPr>
        <w:pStyle w:val="Textoindependiente"/>
        <w:spacing w:after="0"/>
        <w:jc w:val="both"/>
        <w:rPr>
          <w:rFonts w:ascii="Cambria" w:hAnsi="Cambria"/>
          <w:i/>
          <w:color w:val="000000"/>
        </w:rPr>
      </w:pPr>
    </w:p>
    <w:p w:rsidR="00C675B9" w:rsidRPr="00C675B9" w:rsidRDefault="00C675B9" w:rsidP="00C675B9">
      <w:pPr>
        <w:widowControl/>
        <w:suppressAutoHyphens w:val="0"/>
        <w:autoSpaceDE w:val="0"/>
        <w:autoSpaceDN w:val="0"/>
        <w:adjustRightInd w:val="0"/>
        <w:jc w:val="both"/>
        <w:rPr>
          <w:rFonts w:ascii="Cambria" w:eastAsia="Times New Roman" w:hAnsi="Cambria"/>
          <w:i/>
          <w:color w:val="000000"/>
          <w:kern w:val="0"/>
          <w:lang w:val="es-EC" w:eastAsia="es-EC"/>
        </w:rPr>
      </w:pPr>
      <w:r w:rsidRPr="00C675B9">
        <w:rPr>
          <w:rFonts w:ascii="Cambria" w:hAnsi="Cambria"/>
          <w:i/>
          <w:color w:val="000000"/>
        </w:rPr>
        <w:t>Artículo 94.- “</w:t>
      </w:r>
      <w:r w:rsidRPr="00C675B9">
        <w:rPr>
          <w:rFonts w:ascii="Cambria" w:eastAsia="Times New Roman" w:hAnsi="Cambria"/>
          <w:i/>
          <w:color w:val="000000"/>
          <w:kern w:val="0"/>
          <w:lang w:val="es-EC" w:eastAsia="es-EC"/>
        </w:rPr>
        <w:t xml:space="preserve">Las instituciones de educación superior diseñarán, organizarán y evaluarán las correspondientes prácticas pre profesionales para cada carrera. Para el efecto, las </w:t>
      </w:r>
      <w:proofErr w:type="spellStart"/>
      <w:r w:rsidRPr="00C675B9">
        <w:rPr>
          <w:rFonts w:ascii="Cambria" w:eastAsia="Times New Roman" w:hAnsi="Cambria"/>
          <w:i/>
          <w:color w:val="000000"/>
          <w:kern w:val="0"/>
          <w:lang w:val="es-EC" w:eastAsia="es-EC"/>
        </w:rPr>
        <w:t>lES</w:t>
      </w:r>
      <w:proofErr w:type="spellEnd"/>
      <w:r w:rsidRPr="00C675B9">
        <w:rPr>
          <w:rFonts w:ascii="Cambria" w:eastAsia="Times New Roman" w:hAnsi="Cambria"/>
          <w:i/>
          <w:color w:val="000000"/>
          <w:kern w:val="0"/>
          <w:lang w:val="es-EC" w:eastAsia="es-EC"/>
        </w:rPr>
        <w:t xml:space="preserve"> </w:t>
      </w:r>
      <w:proofErr w:type="gramStart"/>
      <w:r w:rsidRPr="00C675B9">
        <w:rPr>
          <w:rFonts w:ascii="Cambria" w:eastAsia="Times New Roman" w:hAnsi="Cambria"/>
          <w:i/>
          <w:color w:val="000000"/>
          <w:kern w:val="0"/>
          <w:lang w:val="es-EC" w:eastAsia="es-EC"/>
        </w:rPr>
        <w:t>implementarán</w:t>
      </w:r>
      <w:proofErr w:type="gramEnd"/>
      <w:r w:rsidRPr="00C675B9">
        <w:rPr>
          <w:rFonts w:ascii="Cambria" w:eastAsia="Times New Roman" w:hAnsi="Cambria"/>
          <w:i/>
          <w:color w:val="000000"/>
          <w:kern w:val="0"/>
          <w:lang w:val="es-EC" w:eastAsia="es-EC"/>
        </w:rPr>
        <w:t xml:space="preserve"> programas y proyectos de vinculación con la sociedad, con la participación de sectores productivos, sociales, ambientales, culturales, actores y organizaciones de la economía popular y solidaria […]2.</w:t>
      </w:r>
      <w:r w:rsidRPr="00C675B9">
        <w:rPr>
          <w:rFonts w:ascii="Cambria" w:hAnsi="Cambria"/>
          <w:color w:val="000000"/>
        </w:rPr>
        <w:t xml:space="preserve"> </w:t>
      </w:r>
      <w:r w:rsidRPr="00C675B9">
        <w:rPr>
          <w:rFonts w:ascii="Cambria" w:eastAsia="Times New Roman" w:hAnsi="Cambria"/>
          <w:i/>
          <w:color w:val="000000"/>
          <w:kern w:val="0"/>
          <w:lang w:val="es-EC" w:eastAsia="es-EC"/>
        </w:rPr>
        <w:t xml:space="preserve">Todas las prácticas pre profesionales deberán ser planificadas, monitoreadas y evaluadas por un tutor académico de la </w:t>
      </w:r>
      <w:proofErr w:type="spellStart"/>
      <w:r w:rsidRPr="00C675B9">
        <w:rPr>
          <w:rFonts w:ascii="Cambria" w:eastAsia="Times New Roman" w:hAnsi="Cambria"/>
          <w:i/>
          <w:color w:val="000000"/>
          <w:kern w:val="0"/>
          <w:lang w:val="es-EC" w:eastAsia="es-EC"/>
        </w:rPr>
        <w:t>lES</w:t>
      </w:r>
      <w:proofErr w:type="spellEnd"/>
      <w:r w:rsidRPr="00C675B9">
        <w:rPr>
          <w:rFonts w:ascii="Cambria" w:eastAsia="Times New Roman" w:hAnsi="Cambria"/>
          <w:i/>
          <w:color w:val="000000"/>
          <w:kern w:val="0"/>
          <w:lang w:val="es-EC" w:eastAsia="es-EC"/>
        </w:rPr>
        <w:t>, en coordinación con un responsable de la institución en donde se realizan las prácticas (institución receptora). En la modalidad dual se establecerá además un tutor de la entidad o institución receptora. […]”</w:t>
      </w:r>
    </w:p>
    <w:p w:rsidR="00C675B9" w:rsidRPr="00C675B9" w:rsidRDefault="00C675B9" w:rsidP="00C675B9">
      <w:pPr>
        <w:pStyle w:val="Textoindependiente"/>
        <w:spacing w:after="0"/>
        <w:jc w:val="both"/>
        <w:rPr>
          <w:rFonts w:ascii="Cambria" w:hAnsi="Cambria"/>
          <w:color w:val="000000"/>
        </w:rPr>
      </w:pPr>
      <w:r w:rsidRPr="00C675B9">
        <w:rPr>
          <w:rFonts w:ascii="Cambria" w:hAnsi="Cambria"/>
          <w:color w:val="000000"/>
        </w:rPr>
        <w:t xml:space="preserve"> </w:t>
      </w:r>
    </w:p>
    <w:p w:rsidR="0023197D" w:rsidRDefault="00B800B4" w:rsidP="00C675B9">
      <w:pPr>
        <w:pStyle w:val="Textoindependiente"/>
        <w:spacing w:after="0"/>
        <w:jc w:val="both"/>
        <w:rPr>
          <w:rFonts w:ascii="Cambria" w:hAnsi="Cambria"/>
          <w:color w:val="000000"/>
        </w:rPr>
      </w:pPr>
      <w:r>
        <w:rPr>
          <w:rFonts w:ascii="Cambria" w:hAnsi="Cambria"/>
          <w:color w:val="000000"/>
        </w:rPr>
        <w:t xml:space="preserve">La empresa </w:t>
      </w:r>
      <w:proofErr w:type="spellStart"/>
      <w:r w:rsidRPr="002A40D8">
        <w:rPr>
          <w:rFonts w:ascii="Cambria" w:hAnsi="Cambria"/>
          <w:color w:val="000000"/>
          <w:highlight w:val="yellow"/>
        </w:rPr>
        <w:t>Xxx</w:t>
      </w:r>
      <w:proofErr w:type="spellEnd"/>
      <w:r w:rsidR="00235A6C">
        <w:rPr>
          <w:rFonts w:ascii="Cambria" w:hAnsi="Cambria"/>
          <w:color w:val="000000"/>
        </w:rPr>
        <w:t xml:space="preserve">, es una compañía constituida bajo la normativa ecuatoriana y cuya actividad económica principal es </w:t>
      </w:r>
      <w:proofErr w:type="spellStart"/>
      <w:proofErr w:type="gramStart"/>
      <w:r w:rsidRPr="007E27DD">
        <w:rPr>
          <w:rFonts w:ascii="Cambria" w:hAnsi="Cambria"/>
          <w:color w:val="000000"/>
          <w:highlight w:val="yellow"/>
        </w:rPr>
        <w:t>x</w:t>
      </w:r>
      <w:r w:rsidR="007E27DD" w:rsidRPr="007E27DD">
        <w:rPr>
          <w:rFonts w:ascii="Cambria" w:hAnsi="Cambria"/>
          <w:color w:val="000000"/>
          <w:highlight w:val="yellow"/>
        </w:rPr>
        <w:t>xxx</w:t>
      </w:r>
      <w:proofErr w:type="spellEnd"/>
      <w:r w:rsidR="007E27DD">
        <w:rPr>
          <w:rFonts w:ascii="Cambria" w:hAnsi="Cambria"/>
          <w:color w:val="000000"/>
        </w:rPr>
        <w:t xml:space="preserve"> </w:t>
      </w:r>
      <w:r w:rsidR="008B7797">
        <w:rPr>
          <w:rFonts w:ascii="Cambria" w:hAnsi="Cambria"/>
          <w:color w:val="000000"/>
        </w:rPr>
        <w:t>,</w:t>
      </w:r>
      <w:proofErr w:type="gramEnd"/>
      <w:r w:rsidR="008B7797">
        <w:rPr>
          <w:rFonts w:ascii="Cambria" w:hAnsi="Cambria"/>
          <w:color w:val="000000"/>
        </w:rPr>
        <w:t xml:space="preserve"> deja constancia además que el </w:t>
      </w:r>
      <w:r w:rsidR="008B7797" w:rsidRPr="00F81DFC">
        <w:rPr>
          <w:rFonts w:ascii="Cambria" w:hAnsi="Cambria"/>
          <w:color w:val="000000"/>
          <w:highlight w:val="yellow"/>
        </w:rPr>
        <w:t>señor xx,</w:t>
      </w:r>
      <w:r w:rsidR="008B7797">
        <w:rPr>
          <w:rFonts w:ascii="Cambria" w:hAnsi="Cambria"/>
          <w:color w:val="000000"/>
        </w:rPr>
        <w:t xml:space="preserve"> labora en la compañía en el departamento de</w:t>
      </w:r>
      <w:r w:rsidR="007E27DD">
        <w:rPr>
          <w:rFonts w:ascii="Cambria" w:hAnsi="Cambria"/>
          <w:color w:val="000000"/>
          <w:highlight w:val="yellow"/>
        </w:rPr>
        <w:t xml:space="preserve"> </w:t>
      </w:r>
      <w:proofErr w:type="spellStart"/>
      <w:r w:rsidR="007E27DD">
        <w:rPr>
          <w:rFonts w:ascii="Cambria" w:hAnsi="Cambria"/>
          <w:color w:val="000000"/>
          <w:highlight w:val="yellow"/>
        </w:rPr>
        <w:t>xxxxx</w:t>
      </w:r>
      <w:proofErr w:type="spellEnd"/>
    </w:p>
    <w:p w:rsidR="008B7797" w:rsidRDefault="008B7797" w:rsidP="00C675B9">
      <w:pPr>
        <w:pStyle w:val="Textoindependiente"/>
        <w:spacing w:after="0"/>
        <w:jc w:val="both"/>
        <w:rPr>
          <w:rFonts w:ascii="Cambria" w:hAnsi="Cambria"/>
          <w:color w:val="000000"/>
        </w:rPr>
      </w:pPr>
    </w:p>
    <w:p w:rsidR="008B7797" w:rsidRPr="00C675B9" w:rsidRDefault="008B7797" w:rsidP="00C675B9">
      <w:pPr>
        <w:pStyle w:val="Textoindependiente"/>
        <w:spacing w:after="0"/>
        <w:jc w:val="both"/>
        <w:rPr>
          <w:rFonts w:ascii="Cambria" w:hAnsi="Cambria"/>
          <w:b/>
          <w:color w:val="000000"/>
        </w:rPr>
      </w:pPr>
      <w:r>
        <w:rPr>
          <w:rFonts w:ascii="Cambria" w:hAnsi="Cambria"/>
          <w:color w:val="000000"/>
        </w:rPr>
        <w:t xml:space="preserve">El estudiante señor </w:t>
      </w:r>
      <w:r w:rsidRPr="007E27DD">
        <w:rPr>
          <w:rFonts w:ascii="Cambria" w:hAnsi="Cambria"/>
          <w:color w:val="000000"/>
          <w:highlight w:val="yellow"/>
        </w:rPr>
        <w:t>xxx</w:t>
      </w:r>
      <w:r>
        <w:rPr>
          <w:rFonts w:ascii="Cambria" w:hAnsi="Cambria"/>
          <w:color w:val="000000"/>
        </w:rPr>
        <w:t>, expresa que</w:t>
      </w:r>
      <w:r w:rsidR="00EF35E4">
        <w:rPr>
          <w:rFonts w:ascii="Cambria" w:hAnsi="Cambria"/>
          <w:color w:val="000000"/>
        </w:rPr>
        <w:t xml:space="preserve"> es verdad que </w:t>
      </w:r>
      <w:r>
        <w:rPr>
          <w:rFonts w:ascii="Cambria" w:hAnsi="Cambria"/>
          <w:color w:val="000000"/>
        </w:rPr>
        <w:t xml:space="preserve">labora en la empresa </w:t>
      </w:r>
      <w:r w:rsidRPr="007E27DD">
        <w:rPr>
          <w:rFonts w:ascii="Cambria" w:hAnsi="Cambria"/>
          <w:color w:val="000000"/>
          <w:highlight w:val="yellow"/>
        </w:rPr>
        <w:t>xxx</w:t>
      </w:r>
      <w:r>
        <w:rPr>
          <w:rFonts w:ascii="Cambria" w:hAnsi="Cambria"/>
          <w:color w:val="000000"/>
        </w:rPr>
        <w:t xml:space="preserve"> desde </w:t>
      </w:r>
      <w:r w:rsidRPr="007E27DD">
        <w:rPr>
          <w:rFonts w:ascii="Cambria" w:hAnsi="Cambria"/>
          <w:color w:val="000000"/>
          <w:highlight w:val="yellow"/>
        </w:rPr>
        <w:t>xx</w:t>
      </w:r>
      <w:r>
        <w:rPr>
          <w:rFonts w:ascii="Cambria" w:hAnsi="Cambria"/>
          <w:color w:val="000000"/>
        </w:rPr>
        <w:t xml:space="preserve"> en el departamento de </w:t>
      </w:r>
      <w:r w:rsidRPr="007E27DD">
        <w:rPr>
          <w:rFonts w:ascii="Cambria" w:hAnsi="Cambria"/>
          <w:color w:val="000000"/>
          <w:highlight w:val="yellow"/>
        </w:rPr>
        <w:t>xxx</w:t>
      </w:r>
      <w:r>
        <w:rPr>
          <w:rFonts w:ascii="Cambria" w:hAnsi="Cambria"/>
          <w:color w:val="000000"/>
        </w:rPr>
        <w:t xml:space="preserve">, debidamente afiliado al INSTITUTO ECUATORIANO DE SEGURIDAD SOCIAL y que en la actualidad cursa sus estudios en la carrera de </w:t>
      </w:r>
      <w:r w:rsidRPr="007E27DD">
        <w:rPr>
          <w:rFonts w:ascii="Cambria" w:hAnsi="Cambria"/>
          <w:color w:val="000000"/>
          <w:highlight w:val="yellow"/>
        </w:rPr>
        <w:t>xxx</w:t>
      </w:r>
      <w:r>
        <w:rPr>
          <w:rFonts w:ascii="Cambria" w:hAnsi="Cambria"/>
          <w:color w:val="000000"/>
        </w:rPr>
        <w:t xml:space="preserve">, estando legalmente matriculado en el </w:t>
      </w:r>
      <w:proofErr w:type="spellStart"/>
      <w:r w:rsidRPr="007E27DD">
        <w:rPr>
          <w:rFonts w:ascii="Cambria" w:hAnsi="Cambria"/>
          <w:color w:val="000000"/>
          <w:highlight w:val="yellow"/>
        </w:rPr>
        <w:t>xxxx</w:t>
      </w:r>
      <w:proofErr w:type="spellEnd"/>
      <w:r w:rsidR="00F967D9">
        <w:rPr>
          <w:rFonts w:ascii="Cambria" w:hAnsi="Cambria"/>
          <w:color w:val="000000"/>
        </w:rPr>
        <w:t>, además,</w:t>
      </w:r>
      <w:r>
        <w:rPr>
          <w:rFonts w:ascii="Cambria" w:hAnsi="Cambria"/>
          <w:color w:val="000000"/>
        </w:rPr>
        <w:t xml:space="preserve"> como parte de su</w:t>
      </w:r>
      <w:r w:rsidR="00F967D9">
        <w:rPr>
          <w:rFonts w:ascii="Cambria" w:hAnsi="Cambria"/>
          <w:color w:val="000000"/>
        </w:rPr>
        <w:t>s</w:t>
      </w:r>
      <w:r>
        <w:rPr>
          <w:rFonts w:ascii="Cambria" w:hAnsi="Cambria"/>
          <w:color w:val="000000"/>
        </w:rPr>
        <w:t xml:space="preserve"> obligaciones  académicas, </w:t>
      </w:r>
      <w:r w:rsidR="00F967D9">
        <w:rPr>
          <w:rFonts w:ascii="Cambria" w:hAnsi="Cambria"/>
          <w:color w:val="000000"/>
        </w:rPr>
        <w:t xml:space="preserve">el estudiante deberá acreditar el cumplimiento de </w:t>
      </w:r>
      <w:r w:rsidR="00696741">
        <w:rPr>
          <w:rFonts w:ascii="Cambria" w:hAnsi="Cambria"/>
          <w:color w:val="000000"/>
        </w:rPr>
        <w:t xml:space="preserve">las horas de </w:t>
      </w:r>
      <w:r>
        <w:rPr>
          <w:rFonts w:ascii="Cambria" w:hAnsi="Cambria"/>
          <w:color w:val="000000"/>
        </w:rPr>
        <w:t>pr</w:t>
      </w:r>
      <w:r w:rsidR="00F967D9">
        <w:rPr>
          <w:rFonts w:ascii="Cambria" w:hAnsi="Cambria"/>
          <w:color w:val="000000"/>
        </w:rPr>
        <w:t>ácticas pre profesionales.</w:t>
      </w:r>
    </w:p>
    <w:p w:rsidR="0023197D" w:rsidRPr="00C675B9" w:rsidRDefault="0023197D" w:rsidP="0023197D">
      <w:pPr>
        <w:pStyle w:val="Textoindependiente"/>
        <w:spacing w:after="0"/>
        <w:jc w:val="both"/>
        <w:rPr>
          <w:rFonts w:ascii="Cambria" w:hAnsi="Cambria"/>
          <w:color w:val="000000"/>
        </w:rPr>
      </w:pPr>
    </w:p>
    <w:p w:rsidR="00BD6340" w:rsidRDefault="00BD6340" w:rsidP="00BD6340">
      <w:pPr>
        <w:pStyle w:val="Textoindependiente"/>
        <w:spacing w:after="0"/>
        <w:jc w:val="both"/>
        <w:rPr>
          <w:rFonts w:ascii="Cambria" w:hAnsi="Cambria"/>
          <w:color w:val="000000"/>
        </w:rPr>
      </w:pPr>
      <w:r w:rsidRPr="00C675B9">
        <w:rPr>
          <w:rFonts w:ascii="Cambria" w:hAnsi="Cambria"/>
          <w:color w:val="000000"/>
        </w:rPr>
        <w:t xml:space="preserve">Las comparecientes cuentan con la capacidad necesaria para obligar en los términos del presente </w:t>
      </w:r>
      <w:r>
        <w:rPr>
          <w:rFonts w:ascii="Cambria" w:hAnsi="Cambria"/>
          <w:color w:val="000000"/>
        </w:rPr>
        <w:t xml:space="preserve">compromiso y suscriben la presente carta, con base a lo resuelto por el </w:t>
      </w:r>
      <w:r w:rsidR="00EA1B82">
        <w:rPr>
          <w:rFonts w:ascii="Cambria" w:hAnsi="Cambria"/>
          <w:color w:val="000000"/>
        </w:rPr>
        <w:t>Honorable Consejo Universitario de la Universidad de Guayaquil</w:t>
      </w:r>
      <w:r>
        <w:rPr>
          <w:rFonts w:ascii="Cambria" w:hAnsi="Cambria"/>
          <w:color w:val="000000"/>
        </w:rPr>
        <w:t xml:space="preserve">, en sesión celebrada el 15 de enero del </w:t>
      </w:r>
      <w:r>
        <w:rPr>
          <w:rFonts w:ascii="Cambria" w:hAnsi="Cambria"/>
          <w:color w:val="000000"/>
        </w:rPr>
        <w:lastRenderedPageBreak/>
        <w:t xml:space="preserve">2018 donde se aprueba la Resolución </w:t>
      </w:r>
      <w:r w:rsidRPr="0086332A">
        <w:rPr>
          <w:rFonts w:ascii="Cambria" w:hAnsi="Cambria"/>
          <w:b/>
          <w:color w:val="000000"/>
        </w:rPr>
        <w:t>RCU-SE-05-015-01-2018</w:t>
      </w:r>
      <w:r>
        <w:rPr>
          <w:rFonts w:ascii="Cambria" w:hAnsi="Cambria"/>
          <w:color w:val="000000"/>
        </w:rPr>
        <w:t>, cuyo texto señala:</w:t>
      </w:r>
    </w:p>
    <w:p w:rsidR="00BD6340" w:rsidRDefault="00BD6340" w:rsidP="00BD6340">
      <w:pPr>
        <w:pStyle w:val="Textoindependiente"/>
        <w:spacing w:after="0"/>
        <w:jc w:val="both"/>
        <w:rPr>
          <w:rFonts w:ascii="Cambria" w:hAnsi="Cambria"/>
          <w:color w:val="000000"/>
        </w:rPr>
      </w:pPr>
    </w:p>
    <w:p w:rsidR="00BD6340" w:rsidRDefault="00BD6340" w:rsidP="00BD6340">
      <w:pPr>
        <w:pStyle w:val="Textoindependiente"/>
        <w:spacing w:after="0"/>
        <w:jc w:val="both"/>
        <w:rPr>
          <w:rFonts w:ascii="Cambria" w:hAnsi="Cambria"/>
          <w:i/>
          <w:color w:val="000000"/>
        </w:rPr>
      </w:pPr>
      <w:r w:rsidRPr="0086332A">
        <w:rPr>
          <w:rFonts w:ascii="Cambria" w:hAnsi="Cambria"/>
          <w:i/>
          <w:color w:val="000000"/>
        </w:rPr>
        <w:t>“El H. Consejo Universitario, resuelve por unanimidad, aprobar la propuesta de validación como horas de prácticas pre profesionales a las actividades de los estudiantes que se encuentran laborando en relación  de dependencia en alguna institución pública o privada, en conformidad con los lineamientos establecidos en el informe UG-VIFAP-2018-0020-M del Vicerrectorado de Formación Académica y Profesional.”</w:t>
      </w:r>
    </w:p>
    <w:p w:rsidR="00EA1B82" w:rsidRDefault="00EA1B82" w:rsidP="00BD6340">
      <w:pPr>
        <w:pStyle w:val="Textoindependiente"/>
        <w:spacing w:after="0"/>
        <w:jc w:val="both"/>
        <w:rPr>
          <w:rFonts w:ascii="Cambria" w:hAnsi="Cambria"/>
          <w:i/>
          <w:color w:val="000000"/>
        </w:rPr>
      </w:pPr>
    </w:p>
    <w:p w:rsidR="00EA1B82" w:rsidRDefault="00EA1B82" w:rsidP="00BD6340">
      <w:pPr>
        <w:pStyle w:val="Textoindependiente"/>
        <w:spacing w:after="0"/>
        <w:jc w:val="both"/>
        <w:rPr>
          <w:rFonts w:ascii="Cambria" w:hAnsi="Cambria"/>
          <w:color w:val="000000"/>
        </w:rPr>
      </w:pPr>
      <w:r w:rsidRPr="00EA1B82">
        <w:rPr>
          <w:rFonts w:ascii="Cambria" w:hAnsi="Cambria"/>
          <w:color w:val="000000"/>
        </w:rPr>
        <w:t>Los lineamientos del informe UG-VIFAP-2018-0020-M son los siguientes:</w:t>
      </w:r>
    </w:p>
    <w:p w:rsidR="00EA1B82" w:rsidRDefault="00EA1B82" w:rsidP="00BD6340">
      <w:pPr>
        <w:pStyle w:val="Textoindependiente"/>
        <w:spacing w:after="0"/>
        <w:jc w:val="both"/>
        <w:rPr>
          <w:rFonts w:ascii="Cambria" w:hAnsi="Cambria"/>
          <w:color w:val="000000"/>
        </w:rPr>
      </w:pPr>
    </w:p>
    <w:p w:rsidR="00EA1B82" w:rsidRDefault="00EA1B82" w:rsidP="00EA1B82">
      <w:pPr>
        <w:pStyle w:val="Prrafodelista"/>
        <w:widowControl/>
        <w:numPr>
          <w:ilvl w:val="0"/>
          <w:numId w:val="6"/>
        </w:numPr>
        <w:suppressAutoHyphens w:val="0"/>
        <w:spacing w:after="200" w:line="276" w:lineRule="auto"/>
        <w:contextualSpacing/>
        <w:jc w:val="both"/>
        <w:rPr>
          <w:i/>
        </w:rPr>
      </w:pPr>
      <w:r>
        <w:rPr>
          <w:i/>
        </w:rPr>
        <w:t>La Institución pública o privada en la cual labora el estudiante, deberá suscribir una carta de compromiso con la unidad académica en la cual, su colaborador, cumple las funciones de alumno.</w:t>
      </w:r>
    </w:p>
    <w:p w:rsidR="00EA1B82" w:rsidRDefault="00EA1B82" w:rsidP="00EA1B82">
      <w:pPr>
        <w:pStyle w:val="Prrafodelista"/>
        <w:widowControl/>
        <w:numPr>
          <w:ilvl w:val="0"/>
          <w:numId w:val="6"/>
        </w:numPr>
        <w:suppressAutoHyphens w:val="0"/>
        <w:spacing w:after="200" w:line="276" w:lineRule="auto"/>
        <w:contextualSpacing/>
        <w:jc w:val="both"/>
        <w:rPr>
          <w:i/>
        </w:rPr>
      </w:pPr>
      <w:r>
        <w:rPr>
          <w:i/>
        </w:rPr>
        <w:t>La relación de dependencia será confirmada y verificada a través del reporte mecanizado de afiliación, proporcionado por el Instituto Ecuatoriano de Seguridad Social. El tiempo mínimo de trabajo deberá ser de un año calendario.</w:t>
      </w:r>
    </w:p>
    <w:p w:rsidR="00EA1B82" w:rsidRDefault="00EA1B82" w:rsidP="00EA1B82">
      <w:pPr>
        <w:pStyle w:val="Prrafodelista"/>
        <w:widowControl/>
        <w:numPr>
          <w:ilvl w:val="0"/>
          <w:numId w:val="6"/>
        </w:numPr>
        <w:suppressAutoHyphens w:val="0"/>
        <w:spacing w:after="200" w:line="276" w:lineRule="auto"/>
        <w:contextualSpacing/>
        <w:jc w:val="both"/>
        <w:rPr>
          <w:i/>
        </w:rPr>
      </w:pPr>
      <w:r>
        <w:rPr>
          <w:i/>
        </w:rPr>
        <w:t>El cumplimiento de funciones relacionadas con su perfil profesional, será certificado por la Unidad de Talento Humano o su equivalente de la Institución y deberá ser de al menos seis meses.</w:t>
      </w:r>
    </w:p>
    <w:p w:rsidR="0023197D" w:rsidRPr="00EA1B82" w:rsidRDefault="00EA1B82" w:rsidP="00EA1B82">
      <w:pPr>
        <w:pStyle w:val="Prrafodelista"/>
        <w:widowControl/>
        <w:numPr>
          <w:ilvl w:val="0"/>
          <w:numId w:val="6"/>
        </w:numPr>
        <w:suppressAutoHyphens w:val="0"/>
        <w:spacing w:after="200" w:line="276" w:lineRule="auto"/>
        <w:contextualSpacing/>
        <w:jc w:val="both"/>
        <w:rPr>
          <w:i/>
        </w:rPr>
      </w:pPr>
      <w:r>
        <w:rPr>
          <w:i/>
        </w:rPr>
        <w:t>Se exceptúan de esta validación, las carreras que poseen internado rotativo, así como la carrera de Derecho, la misma que, está regida también por el Consejo de la Judicatura en el caso de prácticas pre profesionales.</w:t>
      </w:r>
    </w:p>
    <w:p w:rsidR="0023197D" w:rsidRDefault="00467DE5" w:rsidP="0023197D">
      <w:pPr>
        <w:jc w:val="both"/>
        <w:rPr>
          <w:rFonts w:ascii="Cambria" w:hAnsi="Cambria" w:cs="Calibri"/>
          <w:sz w:val="23"/>
          <w:szCs w:val="23"/>
          <w:lang w:val="es-EC"/>
        </w:rPr>
      </w:pPr>
      <w:r>
        <w:rPr>
          <w:rFonts w:ascii="Cambria" w:hAnsi="Cambria"/>
          <w:b/>
          <w:sz w:val="23"/>
          <w:szCs w:val="23"/>
        </w:rPr>
        <w:t>SEGUNDA</w:t>
      </w:r>
      <w:r w:rsidR="0023197D" w:rsidRPr="00C675B9">
        <w:rPr>
          <w:rFonts w:ascii="Cambria" w:hAnsi="Cambria" w:cs="Calibri"/>
          <w:b/>
          <w:sz w:val="23"/>
          <w:szCs w:val="23"/>
        </w:rPr>
        <w:t xml:space="preserve">: DE </w:t>
      </w:r>
      <w:r w:rsidR="007E27DD">
        <w:rPr>
          <w:rFonts w:ascii="Cambria" w:hAnsi="Cambria" w:cs="Calibri"/>
          <w:b/>
          <w:sz w:val="23"/>
          <w:szCs w:val="23"/>
        </w:rPr>
        <w:t xml:space="preserve">LA VALIDACIÓN DE </w:t>
      </w:r>
      <w:r w:rsidR="0023197D" w:rsidRPr="00C675B9">
        <w:rPr>
          <w:rFonts w:ascii="Cambria" w:hAnsi="Cambria" w:cs="Calibri"/>
          <w:b/>
          <w:sz w:val="23"/>
          <w:szCs w:val="23"/>
        </w:rPr>
        <w:t xml:space="preserve">LAS </w:t>
      </w:r>
      <w:r w:rsidR="007E27DD">
        <w:rPr>
          <w:rFonts w:ascii="Cambria" w:hAnsi="Cambria" w:cs="Calibri"/>
          <w:b/>
          <w:sz w:val="23"/>
          <w:szCs w:val="23"/>
        </w:rPr>
        <w:t>HORAS DE PRÁCTICAS PREPROFESIONALES</w:t>
      </w:r>
      <w:r w:rsidR="00235A6C" w:rsidRPr="00C675B9">
        <w:rPr>
          <w:rFonts w:ascii="Cambria" w:hAnsi="Cambria" w:cs="Calibri"/>
          <w:b/>
          <w:sz w:val="23"/>
          <w:szCs w:val="23"/>
        </w:rPr>
        <w:t>. -</w:t>
      </w:r>
      <w:r>
        <w:rPr>
          <w:rFonts w:ascii="Cambria" w:hAnsi="Cambria" w:cs="Calibri"/>
          <w:sz w:val="23"/>
          <w:szCs w:val="23"/>
          <w:lang w:val="es-EC"/>
        </w:rPr>
        <w:t xml:space="preserve"> </w:t>
      </w:r>
      <w:r w:rsidR="007E27DD">
        <w:rPr>
          <w:rFonts w:ascii="Cambria" w:hAnsi="Cambria" w:cs="Calibri"/>
          <w:sz w:val="23"/>
          <w:szCs w:val="23"/>
          <w:lang w:val="es-EC"/>
        </w:rPr>
        <w:t>El número de horas que validará la Universidad, en ca</w:t>
      </w:r>
      <w:r w:rsidR="00BD6340">
        <w:rPr>
          <w:rFonts w:ascii="Cambria" w:hAnsi="Cambria" w:cs="Calibri"/>
          <w:sz w:val="23"/>
          <w:szCs w:val="23"/>
          <w:lang w:val="es-EC"/>
        </w:rPr>
        <w:t>lidad de horas de prácticas pre-</w:t>
      </w:r>
      <w:r w:rsidR="007E27DD">
        <w:rPr>
          <w:rFonts w:ascii="Cambria" w:hAnsi="Cambria" w:cs="Calibri"/>
          <w:sz w:val="23"/>
          <w:szCs w:val="23"/>
          <w:lang w:val="es-EC"/>
        </w:rPr>
        <w:t>profesionales será de 240 horas,</w:t>
      </w:r>
      <w:r w:rsidR="00F81DFC">
        <w:rPr>
          <w:rFonts w:ascii="Cambria" w:hAnsi="Cambria" w:cs="Calibri"/>
          <w:sz w:val="23"/>
          <w:szCs w:val="23"/>
          <w:lang w:val="es-EC"/>
        </w:rPr>
        <w:t xml:space="preserve"> siempre y cuando </w:t>
      </w:r>
      <w:r w:rsidR="007E27DD">
        <w:rPr>
          <w:rFonts w:ascii="Cambria" w:hAnsi="Cambria" w:cs="Calibri"/>
          <w:sz w:val="23"/>
          <w:szCs w:val="23"/>
          <w:lang w:val="es-EC"/>
        </w:rPr>
        <w:t>el estudiante</w:t>
      </w:r>
      <w:r w:rsidR="00F81DFC">
        <w:rPr>
          <w:rFonts w:ascii="Cambria" w:hAnsi="Cambria" w:cs="Calibri"/>
          <w:sz w:val="23"/>
          <w:szCs w:val="23"/>
          <w:lang w:val="es-EC"/>
        </w:rPr>
        <w:t xml:space="preserve"> </w:t>
      </w:r>
      <w:r w:rsidR="00F81DFC" w:rsidRPr="00F81DFC">
        <w:rPr>
          <w:rFonts w:ascii="Cambria" w:hAnsi="Cambria" w:cs="Calibri"/>
          <w:sz w:val="23"/>
          <w:szCs w:val="23"/>
          <w:highlight w:val="yellow"/>
          <w:lang w:val="es-EC"/>
        </w:rPr>
        <w:t>señor XXXX</w:t>
      </w:r>
      <w:r w:rsidR="007E27DD">
        <w:rPr>
          <w:rFonts w:ascii="Cambria" w:hAnsi="Cambria" w:cs="Calibri"/>
          <w:sz w:val="23"/>
          <w:szCs w:val="23"/>
          <w:lang w:val="es-EC"/>
        </w:rPr>
        <w:t xml:space="preserve"> cumpla los requisitos expresados en la resolución del Honorable Consejo Universitario de la Universidad de Guayaquil.</w:t>
      </w:r>
    </w:p>
    <w:p w:rsidR="007E27DD" w:rsidRPr="00C675B9" w:rsidRDefault="007E27DD" w:rsidP="0023197D">
      <w:pPr>
        <w:jc w:val="both"/>
        <w:rPr>
          <w:rFonts w:ascii="Cambria" w:hAnsi="Cambria" w:cs="Calibri"/>
          <w:b/>
          <w:sz w:val="23"/>
          <w:szCs w:val="23"/>
        </w:rPr>
      </w:pPr>
    </w:p>
    <w:p w:rsidR="00044173" w:rsidRDefault="00467DE5" w:rsidP="00044173">
      <w:pPr>
        <w:jc w:val="both"/>
        <w:rPr>
          <w:rFonts w:ascii="Cambria" w:eastAsia="Cambria" w:hAnsi="Cambria" w:cs="Cambria"/>
          <w:sz w:val="22"/>
          <w:szCs w:val="22"/>
          <w:lang w:val="es-EC"/>
        </w:rPr>
      </w:pPr>
      <w:r>
        <w:rPr>
          <w:rFonts w:ascii="Cambria" w:hAnsi="Cambria" w:cs="Calibri"/>
          <w:b/>
          <w:sz w:val="23"/>
          <w:szCs w:val="23"/>
        </w:rPr>
        <w:t>TERCERA</w:t>
      </w:r>
      <w:r w:rsidR="0023197D" w:rsidRPr="00C675B9">
        <w:rPr>
          <w:rFonts w:ascii="Cambria" w:hAnsi="Cambria" w:cs="Calibri"/>
          <w:b/>
          <w:sz w:val="23"/>
          <w:szCs w:val="23"/>
        </w:rPr>
        <w:t xml:space="preserve">: </w:t>
      </w:r>
      <w:r w:rsidR="00044173" w:rsidRPr="00C675B9">
        <w:rPr>
          <w:rFonts w:ascii="Cambria" w:eastAsia="Cambria" w:hAnsi="Cambria" w:cs="Cambria"/>
          <w:b/>
          <w:bCs/>
          <w:sz w:val="22"/>
          <w:szCs w:val="22"/>
        </w:rPr>
        <w:t>RELACIÓN LABORAL</w:t>
      </w:r>
      <w:r w:rsidR="00044173" w:rsidRPr="00C675B9">
        <w:rPr>
          <w:rFonts w:ascii="Cambria" w:eastAsia="Cambria" w:hAnsi="Cambria" w:cs="Cambria"/>
          <w:b/>
          <w:bCs/>
          <w:sz w:val="22"/>
          <w:szCs w:val="22"/>
          <w:lang w:val="es-EC"/>
        </w:rPr>
        <w:t>.-</w:t>
      </w:r>
      <w:r w:rsidR="00044173" w:rsidRPr="00C675B9">
        <w:rPr>
          <w:rFonts w:ascii="Cambria" w:eastAsia="Cambria" w:hAnsi="Cambria" w:cs="Cambria"/>
          <w:sz w:val="22"/>
          <w:szCs w:val="22"/>
          <w:lang w:val="es-EC"/>
        </w:rPr>
        <w:t xml:space="preserve"> </w:t>
      </w:r>
      <w:r>
        <w:rPr>
          <w:rFonts w:ascii="Cambria" w:eastAsia="Cambria" w:hAnsi="Cambria" w:cs="Cambria"/>
          <w:sz w:val="22"/>
          <w:szCs w:val="22"/>
          <w:lang w:val="es-EC"/>
        </w:rPr>
        <w:t>L</w:t>
      </w:r>
      <w:r w:rsidR="003B116D">
        <w:rPr>
          <w:rFonts w:ascii="Cambria" w:eastAsia="Cambria" w:hAnsi="Cambria" w:cs="Cambria"/>
          <w:sz w:val="22"/>
          <w:szCs w:val="22"/>
          <w:lang w:val="es-EC"/>
        </w:rPr>
        <w:t xml:space="preserve">a presente carta de compromiso, no afectará la relación de dependencia existente entre la empresa y el estudiante, ni </w:t>
      </w:r>
      <w:r w:rsidR="001D289C">
        <w:rPr>
          <w:rFonts w:ascii="Cambria" w:eastAsia="Cambria" w:hAnsi="Cambria" w:cs="Cambria"/>
          <w:sz w:val="22"/>
          <w:szCs w:val="22"/>
          <w:lang w:val="es-EC"/>
        </w:rPr>
        <w:t xml:space="preserve">exonerará a la compañía </w:t>
      </w:r>
      <w:r w:rsidR="003B116D">
        <w:rPr>
          <w:rFonts w:ascii="Cambria" w:eastAsia="Cambria" w:hAnsi="Cambria" w:cs="Cambria"/>
          <w:sz w:val="22"/>
          <w:szCs w:val="22"/>
          <w:lang w:val="es-EC"/>
        </w:rPr>
        <w:t xml:space="preserve">del cumplimiento de sus obligaciones laborales para con su trabajador. </w:t>
      </w:r>
    </w:p>
    <w:p w:rsidR="001D289C" w:rsidRPr="00C675B9" w:rsidRDefault="001D289C" w:rsidP="00044173">
      <w:pPr>
        <w:jc w:val="both"/>
        <w:rPr>
          <w:rFonts w:ascii="Cambria" w:hAnsi="Cambria"/>
          <w:sz w:val="22"/>
          <w:szCs w:val="22"/>
          <w:lang w:val="es-EC"/>
        </w:rPr>
      </w:pPr>
    </w:p>
    <w:p w:rsidR="0023197D" w:rsidRDefault="003B116D" w:rsidP="00044173">
      <w:pPr>
        <w:jc w:val="both"/>
        <w:rPr>
          <w:rFonts w:ascii="Cambria" w:hAnsi="Cambria"/>
          <w:sz w:val="22"/>
          <w:szCs w:val="22"/>
          <w:lang w:val="es-EC"/>
        </w:rPr>
      </w:pPr>
      <w:r>
        <w:rPr>
          <w:rFonts w:ascii="Cambria" w:hAnsi="Cambria"/>
          <w:sz w:val="22"/>
          <w:szCs w:val="22"/>
          <w:lang w:val="es-EC"/>
        </w:rPr>
        <w:t xml:space="preserve">La Universidad no subrogará las obligaciones laborales de la empleadora del estudiante. </w:t>
      </w:r>
    </w:p>
    <w:p w:rsidR="00524605" w:rsidRPr="00C675B9" w:rsidRDefault="00524605" w:rsidP="0023197D">
      <w:pPr>
        <w:jc w:val="both"/>
        <w:rPr>
          <w:rFonts w:ascii="Cambria" w:hAnsi="Cambria" w:cs="Calibri"/>
          <w:b/>
          <w:sz w:val="23"/>
          <w:szCs w:val="23"/>
        </w:rPr>
      </w:pPr>
    </w:p>
    <w:p w:rsidR="0023197D" w:rsidRPr="007E7942" w:rsidRDefault="00467DE5" w:rsidP="0023197D">
      <w:pPr>
        <w:jc w:val="both"/>
        <w:rPr>
          <w:rFonts w:ascii="Cambria" w:eastAsia="Times New Roman" w:hAnsi="Cambria"/>
          <w:kern w:val="0"/>
          <w:sz w:val="23"/>
          <w:szCs w:val="23"/>
          <w:lang w:val="es-EC" w:eastAsia="es-EC"/>
        </w:rPr>
      </w:pPr>
      <w:r>
        <w:rPr>
          <w:rFonts w:ascii="Cambria" w:hAnsi="Cambria" w:cs="Calibri"/>
          <w:b/>
          <w:sz w:val="23"/>
          <w:szCs w:val="23"/>
        </w:rPr>
        <w:t>CUARTA</w:t>
      </w:r>
      <w:r w:rsidR="00524605" w:rsidRPr="00C675B9">
        <w:rPr>
          <w:rFonts w:ascii="Cambria" w:hAnsi="Cambria" w:cs="Calibri"/>
          <w:b/>
          <w:sz w:val="23"/>
          <w:szCs w:val="23"/>
        </w:rPr>
        <w:t xml:space="preserve">: </w:t>
      </w:r>
      <w:r w:rsidR="00235A6C" w:rsidRPr="00C675B9">
        <w:rPr>
          <w:rFonts w:ascii="Cambria" w:hAnsi="Cambria" w:cs="Calibri"/>
          <w:b/>
          <w:sz w:val="23"/>
          <w:szCs w:val="23"/>
        </w:rPr>
        <w:t>ACEPTACIÓN.-</w:t>
      </w:r>
      <w:r w:rsidR="0023197D" w:rsidRPr="00C675B9">
        <w:rPr>
          <w:rFonts w:ascii="Cambria" w:hAnsi="Cambria" w:cs="Calibri"/>
          <w:b/>
          <w:sz w:val="23"/>
          <w:szCs w:val="23"/>
        </w:rPr>
        <w:t xml:space="preserve"> </w:t>
      </w:r>
      <w:r w:rsidR="0023197D" w:rsidRPr="00C675B9">
        <w:rPr>
          <w:rFonts w:ascii="Cambria" w:eastAsia="Times New Roman" w:hAnsi="Cambria"/>
          <w:kern w:val="0"/>
          <w:sz w:val="23"/>
          <w:szCs w:val="23"/>
          <w:lang w:val="es-EC" w:eastAsia="es-EC"/>
        </w:rPr>
        <w:t xml:space="preserve">Los comparecientes </w:t>
      </w:r>
      <w:r w:rsidR="000D2F3D">
        <w:rPr>
          <w:rFonts w:ascii="Cambria" w:eastAsia="Times New Roman" w:hAnsi="Cambria"/>
          <w:kern w:val="0"/>
          <w:sz w:val="23"/>
          <w:szCs w:val="23"/>
          <w:lang w:val="es-EC" w:eastAsia="es-EC"/>
        </w:rPr>
        <w:t xml:space="preserve">se ratifican en todas y cada uno de los considerando </w:t>
      </w:r>
      <w:r w:rsidR="0023197D" w:rsidRPr="00C675B9">
        <w:rPr>
          <w:rFonts w:ascii="Cambria" w:eastAsia="Times New Roman" w:hAnsi="Cambria"/>
          <w:kern w:val="0"/>
          <w:sz w:val="23"/>
          <w:szCs w:val="23"/>
          <w:lang w:val="es-EC" w:eastAsia="es-EC"/>
        </w:rPr>
        <w:t>y declaracio</w:t>
      </w:r>
      <w:r w:rsidR="000D2F3D">
        <w:rPr>
          <w:rFonts w:ascii="Cambria" w:eastAsia="Times New Roman" w:hAnsi="Cambria"/>
          <w:kern w:val="0"/>
          <w:sz w:val="23"/>
          <w:szCs w:val="23"/>
          <w:lang w:val="es-EC" w:eastAsia="es-EC"/>
        </w:rPr>
        <w:t>nes contenidas en el presente instrumento</w:t>
      </w:r>
      <w:r w:rsidR="0023197D" w:rsidRPr="00C675B9">
        <w:rPr>
          <w:rFonts w:ascii="Cambria" w:eastAsia="Times New Roman" w:hAnsi="Cambria"/>
          <w:kern w:val="0"/>
          <w:sz w:val="23"/>
          <w:szCs w:val="23"/>
          <w:lang w:val="es-EC" w:eastAsia="es-EC"/>
        </w:rPr>
        <w:t>, acepta</w:t>
      </w:r>
      <w:r>
        <w:rPr>
          <w:rFonts w:ascii="Cambria" w:eastAsia="Times New Roman" w:hAnsi="Cambria"/>
          <w:kern w:val="0"/>
          <w:sz w:val="23"/>
          <w:szCs w:val="23"/>
          <w:lang w:val="es-EC" w:eastAsia="es-EC"/>
        </w:rPr>
        <w:t>ndo su contenido</w:t>
      </w:r>
      <w:r w:rsidR="0023197D" w:rsidRPr="00C675B9">
        <w:rPr>
          <w:rFonts w:ascii="Cambria" w:eastAsia="Times New Roman" w:hAnsi="Cambria"/>
          <w:kern w:val="0"/>
          <w:sz w:val="23"/>
          <w:szCs w:val="23"/>
          <w:lang w:val="es-EC" w:eastAsia="es-EC"/>
        </w:rPr>
        <w:t xml:space="preserve">, </w:t>
      </w:r>
      <w:r w:rsidR="000D2F3D">
        <w:rPr>
          <w:rFonts w:ascii="Cambria" w:eastAsia="Times New Roman" w:hAnsi="Cambria"/>
          <w:kern w:val="0"/>
          <w:sz w:val="23"/>
          <w:szCs w:val="23"/>
          <w:lang w:val="es-EC" w:eastAsia="es-EC"/>
        </w:rPr>
        <w:t xml:space="preserve">por </w:t>
      </w:r>
      <w:r w:rsidR="0023197D" w:rsidRPr="00C675B9">
        <w:rPr>
          <w:rFonts w:ascii="Cambria" w:eastAsia="Times New Roman" w:hAnsi="Cambria"/>
          <w:kern w:val="0"/>
          <w:sz w:val="23"/>
          <w:szCs w:val="23"/>
          <w:lang w:val="es-EC" w:eastAsia="es-EC"/>
        </w:rPr>
        <w:t xml:space="preserve">lo </w:t>
      </w:r>
      <w:r w:rsidR="000D2F3D">
        <w:rPr>
          <w:rFonts w:ascii="Cambria" w:eastAsia="Times New Roman" w:hAnsi="Cambria"/>
          <w:kern w:val="0"/>
          <w:sz w:val="23"/>
          <w:szCs w:val="23"/>
          <w:lang w:val="es-EC" w:eastAsia="es-EC"/>
        </w:rPr>
        <w:t xml:space="preserve">que lo suscriben </w:t>
      </w:r>
      <w:r>
        <w:rPr>
          <w:rFonts w:ascii="Cambria" w:eastAsia="Times New Roman" w:hAnsi="Cambria"/>
          <w:kern w:val="0"/>
          <w:sz w:val="23"/>
          <w:szCs w:val="23"/>
          <w:lang w:val="es-EC" w:eastAsia="es-EC"/>
        </w:rPr>
        <w:t>en dos (2</w:t>
      </w:r>
      <w:r w:rsidR="0023197D" w:rsidRPr="00C675B9">
        <w:rPr>
          <w:rFonts w:ascii="Cambria" w:eastAsia="Times New Roman" w:hAnsi="Cambria"/>
          <w:kern w:val="0"/>
          <w:sz w:val="23"/>
          <w:szCs w:val="23"/>
          <w:lang w:val="es-EC" w:eastAsia="es-EC"/>
        </w:rPr>
        <w:t xml:space="preserve">) ejemplares de igual contenido y valor legal, en la ciudad de Guayaquil a los               </w:t>
      </w:r>
      <w:r w:rsidR="007E7942">
        <w:rPr>
          <w:rFonts w:ascii="Cambria" w:eastAsia="Times New Roman" w:hAnsi="Cambria"/>
          <w:kern w:val="0"/>
          <w:sz w:val="23"/>
          <w:szCs w:val="23"/>
          <w:lang w:val="es-EC" w:eastAsia="es-EC"/>
        </w:rPr>
        <w:t xml:space="preserve">                               </w:t>
      </w:r>
      <w:bookmarkStart w:id="0" w:name="_GoBack"/>
      <w:bookmarkEnd w:id="0"/>
    </w:p>
    <w:tbl>
      <w:tblPr>
        <w:tblpPr w:leftFromText="141" w:rightFromText="141" w:vertAnchor="text" w:horzAnchor="margin" w:tblpXSpec="center" w:tblpY="43"/>
        <w:tblW w:w="8744" w:type="dxa"/>
        <w:tblLook w:val="04A0" w:firstRow="1" w:lastRow="0" w:firstColumn="1" w:lastColumn="0" w:noHBand="0" w:noVBand="1"/>
      </w:tblPr>
      <w:tblGrid>
        <w:gridCol w:w="3949"/>
        <w:gridCol w:w="4795"/>
      </w:tblGrid>
      <w:tr w:rsidR="0023197D" w:rsidRPr="000D2F3D" w:rsidTr="001D289C">
        <w:trPr>
          <w:trHeight w:val="1611"/>
        </w:trPr>
        <w:tc>
          <w:tcPr>
            <w:tcW w:w="3949" w:type="dxa"/>
            <w:shd w:val="clear" w:color="auto" w:fill="auto"/>
          </w:tcPr>
          <w:p w:rsidR="00573BF2" w:rsidRPr="00186F8E" w:rsidRDefault="0023197D" w:rsidP="00BA70F8">
            <w:pPr>
              <w:jc w:val="center"/>
              <w:rPr>
                <w:rFonts w:ascii="Cambria" w:hAnsi="Cambria"/>
                <w:b/>
                <w:sz w:val="20"/>
                <w:szCs w:val="20"/>
              </w:rPr>
            </w:pPr>
            <w:r w:rsidRPr="00186F8E">
              <w:rPr>
                <w:rFonts w:ascii="Cambria" w:hAnsi="Cambria"/>
                <w:b/>
                <w:sz w:val="20"/>
                <w:szCs w:val="20"/>
              </w:rPr>
              <w:t xml:space="preserve">Por </w:t>
            </w:r>
            <w:r w:rsidR="00573BF2" w:rsidRPr="00186F8E">
              <w:rPr>
                <w:rFonts w:ascii="Cambria" w:hAnsi="Cambria"/>
                <w:b/>
                <w:sz w:val="20"/>
                <w:szCs w:val="20"/>
              </w:rPr>
              <w:t>UNIDAD ACADEMICA</w:t>
            </w:r>
          </w:p>
          <w:p w:rsidR="0023197D" w:rsidRPr="00C675B9" w:rsidRDefault="0023197D" w:rsidP="00BA70F8">
            <w:pPr>
              <w:jc w:val="center"/>
              <w:rPr>
                <w:rFonts w:ascii="Cambria" w:hAnsi="Cambria"/>
                <w:b/>
                <w:sz w:val="23"/>
                <w:szCs w:val="23"/>
              </w:rPr>
            </w:pPr>
            <w:r w:rsidRPr="00186F8E">
              <w:rPr>
                <w:rFonts w:ascii="Cambria" w:hAnsi="Cambria"/>
                <w:b/>
                <w:sz w:val="20"/>
                <w:szCs w:val="20"/>
              </w:rPr>
              <w:t>UNIVERSIDAD DE GUAYAQUIL</w:t>
            </w:r>
            <w:r w:rsidRPr="00C675B9">
              <w:rPr>
                <w:rFonts w:ascii="Cambria" w:hAnsi="Cambria"/>
                <w:b/>
                <w:sz w:val="23"/>
                <w:szCs w:val="23"/>
              </w:rPr>
              <w:t>.</w:t>
            </w:r>
          </w:p>
        </w:tc>
        <w:tc>
          <w:tcPr>
            <w:tcW w:w="4795" w:type="dxa"/>
            <w:shd w:val="clear" w:color="auto" w:fill="auto"/>
          </w:tcPr>
          <w:p w:rsidR="0023197D" w:rsidRPr="00F81DFC" w:rsidRDefault="0023197D" w:rsidP="00BA70F8">
            <w:pPr>
              <w:pStyle w:val="Textoindependiente"/>
              <w:spacing w:after="0"/>
              <w:jc w:val="center"/>
              <w:rPr>
                <w:rFonts w:ascii="Cambria" w:hAnsi="Cambria"/>
                <w:b/>
                <w:sz w:val="23"/>
                <w:szCs w:val="23"/>
                <w:highlight w:val="yellow"/>
                <w:lang w:val="es-EC"/>
              </w:rPr>
            </w:pPr>
            <w:r w:rsidRPr="00F81DFC">
              <w:rPr>
                <w:rFonts w:ascii="Cambria" w:eastAsia="Arial" w:hAnsi="Cambria"/>
                <w:b/>
                <w:bCs/>
                <w:sz w:val="23"/>
                <w:szCs w:val="23"/>
                <w:highlight w:val="yellow"/>
                <w:lang w:val="es-EC"/>
              </w:rPr>
              <w:t xml:space="preserve">Por </w:t>
            </w:r>
            <w:proofErr w:type="spellStart"/>
            <w:r w:rsidR="000D2F3D" w:rsidRPr="00F81DFC">
              <w:rPr>
                <w:rFonts w:ascii="Cambria" w:eastAsia="Arial" w:hAnsi="Cambria"/>
                <w:b/>
                <w:bCs/>
                <w:sz w:val="23"/>
                <w:szCs w:val="23"/>
                <w:highlight w:val="yellow"/>
                <w:lang w:val="es-EC"/>
              </w:rPr>
              <w:t>xxxxxxxxx</w:t>
            </w:r>
            <w:proofErr w:type="spellEnd"/>
            <w:r w:rsidR="00235A6C" w:rsidRPr="00F81DFC">
              <w:rPr>
                <w:rFonts w:ascii="Cambria" w:eastAsia="Arial" w:hAnsi="Cambria"/>
                <w:b/>
                <w:bCs/>
                <w:sz w:val="23"/>
                <w:szCs w:val="23"/>
                <w:highlight w:val="yellow"/>
                <w:lang w:val="es-EC"/>
              </w:rPr>
              <w:t>.</w:t>
            </w:r>
          </w:p>
          <w:p w:rsidR="0023197D" w:rsidRPr="00F81DFC" w:rsidRDefault="0023197D" w:rsidP="00BA70F8">
            <w:pPr>
              <w:pStyle w:val="Textoindependiente"/>
              <w:spacing w:after="0"/>
              <w:jc w:val="center"/>
              <w:rPr>
                <w:rFonts w:ascii="Cambria" w:eastAsia="Arial" w:hAnsi="Cambria"/>
                <w:b/>
                <w:bCs/>
                <w:sz w:val="23"/>
                <w:szCs w:val="23"/>
                <w:highlight w:val="yellow"/>
                <w:lang w:val="es-EC"/>
              </w:rPr>
            </w:pPr>
          </w:p>
        </w:tc>
      </w:tr>
      <w:tr w:rsidR="0023197D" w:rsidRPr="00C675B9" w:rsidTr="001D289C">
        <w:trPr>
          <w:trHeight w:val="237"/>
        </w:trPr>
        <w:tc>
          <w:tcPr>
            <w:tcW w:w="3949" w:type="dxa"/>
            <w:shd w:val="clear" w:color="auto" w:fill="auto"/>
          </w:tcPr>
          <w:p w:rsidR="00186F8E" w:rsidRDefault="00AB55A0" w:rsidP="00BA70F8">
            <w:pPr>
              <w:jc w:val="center"/>
              <w:rPr>
                <w:rFonts w:ascii="Cambria" w:hAnsi="Cambria"/>
                <w:b/>
                <w:sz w:val="23"/>
                <w:szCs w:val="23"/>
              </w:rPr>
            </w:pPr>
            <w:r>
              <w:rPr>
                <w:rFonts w:ascii="Cambria" w:hAnsi="Cambria"/>
                <w:b/>
                <w:sz w:val="23"/>
                <w:szCs w:val="23"/>
              </w:rPr>
              <w:t xml:space="preserve">Ing. </w:t>
            </w:r>
            <w:r w:rsidR="00B104AD">
              <w:t>Edison Olivero</w:t>
            </w:r>
            <w:r>
              <w:t xml:space="preserve"> A</w:t>
            </w:r>
            <w:r w:rsidR="00186F8E">
              <w:rPr>
                <w:rFonts w:ascii="Cambria" w:hAnsi="Cambria"/>
                <w:b/>
                <w:sz w:val="23"/>
                <w:szCs w:val="23"/>
              </w:rPr>
              <w:t xml:space="preserve">, </w:t>
            </w:r>
          </w:p>
          <w:p w:rsidR="0023197D" w:rsidRPr="00C675B9" w:rsidRDefault="00186F8E" w:rsidP="00BA70F8">
            <w:pPr>
              <w:jc w:val="center"/>
              <w:rPr>
                <w:rFonts w:ascii="Cambria" w:hAnsi="Cambria"/>
                <w:b/>
                <w:sz w:val="23"/>
                <w:szCs w:val="23"/>
              </w:rPr>
            </w:pPr>
            <w:r>
              <w:rPr>
                <w:rFonts w:ascii="Cambria" w:hAnsi="Cambria"/>
                <w:b/>
                <w:sz w:val="23"/>
                <w:szCs w:val="23"/>
              </w:rPr>
              <w:t xml:space="preserve">Decano dela Facultad de Ciencias Administrativas </w:t>
            </w:r>
          </w:p>
        </w:tc>
        <w:tc>
          <w:tcPr>
            <w:tcW w:w="4795" w:type="dxa"/>
            <w:shd w:val="clear" w:color="auto" w:fill="auto"/>
          </w:tcPr>
          <w:p w:rsidR="0023197D" w:rsidRPr="00F81DFC" w:rsidRDefault="000D2F3D" w:rsidP="00BA70F8">
            <w:pPr>
              <w:pStyle w:val="Textoindependiente"/>
              <w:spacing w:after="0"/>
              <w:jc w:val="center"/>
              <w:rPr>
                <w:rFonts w:ascii="Cambria" w:eastAsia="Arial" w:hAnsi="Cambria"/>
                <w:b/>
                <w:bCs/>
                <w:sz w:val="23"/>
                <w:szCs w:val="23"/>
                <w:highlight w:val="yellow"/>
              </w:rPr>
            </w:pPr>
            <w:proofErr w:type="spellStart"/>
            <w:r w:rsidRPr="00F81DFC">
              <w:rPr>
                <w:rFonts w:ascii="Cambria" w:eastAsia="Arial" w:hAnsi="Cambria"/>
                <w:b/>
                <w:bCs/>
                <w:sz w:val="23"/>
                <w:szCs w:val="23"/>
                <w:highlight w:val="yellow"/>
              </w:rPr>
              <w:t>Xxxxxxxxxxxx</w:t>
            </w:r>
            <w:proofErr w:type="spellEnd"/>
          </w:p>
        </w:tc>
      </w:tr>
      <w:tr w:rsidR="0023197D" w:rsidRPr="00C675B9" w:rsidTr="001D289C">
        <w:trPr>
          <w:trHeight w:val="151"/>
        </w:trPr>
        <w:tc>
          <w:tcPr>
            <w:tcW w:w="3949" w:type="dxa"/>
            <w:shd w:val="clear" w:color="auto" w:fill="auto"/>
          </w:tcPr>
          <w:p w:rsidR="0023197D" w:rsidRPr="00C675B9" w:rsidRDefault="0023197D" w:rsidP="00BA70F8">
            <w:pPr>
              <w:jc w:val="center"/>
              <w:rPr>
                <w:rFonts w:ascii="Cambria" w:hAnsi="Cambria"/>
                <w:b/>
                <w:sz w:val="23"/>
                <w:szCs w:val="23"/>
              </w:rPr>
            </w:pPr>
          </w:p>
        </w:tc>
        <w:tc>
          <w:tcPr>
            <w:tcW w:w="4795" w:type="dxa"/>
            <w:shd w:val="clear" w:color="auto" w:fill="auto"/>
          </w:tcPr>
          <w:p w:rsidR="0023197D" w:rsidRPr="00F81DFC" w:rsidRDefault="000D2F3D" w:rsidP="00BA70F8">
            <w:pPr>
              <w:pStyle w:val="Textoindependiente"/>
              <w:spacing w:after="0"/>
              <w:jc w:val="center"/>
              <w:rPr>
                <w:rFonts w:ascii="Cambria" w:eastAsia="Arial" w:hAnsi="Cambria"/>
                <w:b/>
                <w:bCs/>
                <w:sz w:val="23"/>
                <w:szCs w:val="23"/>
                <w:highlight w:val="yellow"/>
              </w:rPr>
            </w:pPr>
            <w:proofErr w:type="spellStart"/>
            <w:r w:rsidRPr="00F81DFC">
              <w:rPr>
                <w:rFonts w:ascii="Cambria" w:eastAsia="Arial" w:hAnsi="Cambria"/>
                <w:b/>
                <w:bCs/>
                <w:sz w:val="23"/>
                <w:szCs w:val="23"/>
                <w:highlight w:val="yellow"/>
              </w:rPr>
              <w:t>yyyyyyyyyyyyyyyy</w:t>
            </w:r>
            <w:proofErr w:type="spellEnd"/>
            <w:r w:rsidR="00235A6C" w:rsidRPr="00F81DFC">
              <w:rPr>
                <w:rFonts w:ascii="Cambria" w:eastAsia="Arial" w:hAnsi="Cambria"/>
                <w:b/>
                <w:bCs/>
                <w:sz w:val="23"/>
                <w:szCs w:val="23"/>
                <w:highlight w:val="yellow"/>
              </w:rPr>
              <w:t xml:space="preserve"> </w:t>
            </w:r>
          </w:p>
        </w:tc>
      </w:tr>
    </w:tbl>
    <w:p w:rsidR="001D289C" w:rsidRPr="00C675B9" w:rsidRDefault="001D289C" w:rsidP="007E7942"/>
    <w:sectPr w:rsidR="001D289C" w:rsidRPr="00C675B9" w:rsidSect="002A726A">
      <w:headerReference w:type="default" r:id="rId7"/>
      <w:footerReference w:type="default" r:id="rId8"/>
      <w:pgSz w:w="11906" w:h="16838"/>
      <w:pgMar w:top="1701" w:right="1134" w:bottom="124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A5" w:rsidRDefault="00D615A5" w:rsidP="0023197D">
      <w:r>
        <w:separator/>
      </w:r>
    </w:p>
  </w:endnote>
  <w:endnote w:type="continuationSeparator" w:id="0">
    <w:p w:rsidR="00D615A5" w:rsidRDefault="00D615A5" w:rsidP="002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02" w:rsidRDefault="00A13B2C">
    <w:pPr>
      <w:pStyle w:val="Piedepgina"/>
      <w:jc w:val="right"/>
    </w:pPr>
    <w:r>
      <w:t xml:space="preserve">Página </w:t>
    </w:r>
    <w:r w:rsidR="00562957">
      <w:rPr>
        <w:b/>
        <w:bCs/>
      </w:rPr>
      <w:fldChar w:fldCharType="begin"/>
    </w:r>
    <w:r>
      <w:rPr>
        <w:b/>
        <w:bCs/>
      </w:rPr>
      <w:instrText>PAGE</w:instrText>
    </w:r>
    <w:r w:rsidR="00562957">
      <w:rPr>
        <w:b/>
        <w:bCs/>
      </w:rPr>
      <w:fldChar w:fldCharType="separate"/>
    </w:r>
    <w:r w:rsidR="007E7942">
      <w:rPr>
        <w:b/>
        <w:bCs/>
        <w:noProof/>
      </w:rPr>
      <w:t>1</w:t>
    </w:r>
    <w:r w:rsidR="00562957">
      <w:rPr>
        <w:b/>
        <w:bCs/>
      </w:rPr>
      <w:fldChar w:fldCharType="end"/>
    </w:r>
    <w:r>
      <w:t xml:space="preserve"> de </w:t>
    </w:r>
    <w:r w:rsidR="00562957">
      <w:rPr>
        <w:b/>
        <w:bCs/>
      </w:rPr>
      <w:fldChar w:fldCharType="begin"/>
    </w:r>
    <w:r>
      <w:rPr>
        <w:b/>
        <w:bCs/>
      </w:rPr>
      <w:instrText>NUMPAGES</w:instrText>
    </w:r>
    <w:r w:rsidR="00562957">
      <w:rPr>
        <w:b/>
        <w:bCs/>
      </w:rPr>
      <w:fldChar w:fldCharType="separate"/>
    </w:r>
    <w:r w:rsidR="007E7942">
      <w:rPr>
        <w:b/>
        <w:bCs/>
        <w:noProof/>
      </w:rPr>
      <w:t>2</w:t>
    </w:r>
    <w:r w:rsidR="00562957">
      <w:rPr>
        <w:b/>
        <w:bCs/>
      </w:rPr>
      <w:fldChar w:fldCharType="end"/>
    </w:r>
  </w:p>
  <w:p w:rsidR="00AE7C02" w:rsidRDefault="007E79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A5" w:rsidRDefault="00D615A5" w:rsidP="0023197D">
      <w:r>
        <w:separator/>
      </w:r>
    </w:p>
  </w:footnote>
  <w:footnote w:type="continuationSeparator" w:id="0">
    <w:p w:rsidR="00D615A5" w:rsidRDefault="00D615A5" w:rsidP="0023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63" w:rsidRDefault="00884097" w:rsidP="00DA16DA">
    <w:pPr>
      <w:pStyle w:val="Encabezado"/>
      <w:tabs>
        <w:tab w:val="center" w:pos="4819"/>
      </w:tabs>
    </w:pPr>
    <w:r>
      <w:rPr>
        <w:rFonts w:cs="Arial"/>
        <w:noProof/>
        <w:sz w:val="18"/>
        <w:szCs w:val="10"/>
        <w:lang w:val="es-EC" w:eastAsia="es-EC"/>
      </w:rPr>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933450" cy="891540"/>
          <wp:effectExtent l="0" t="0" r="0" b="3810"/>
          <wp:wrapThrough wrapText="bothSides">
            <wp:wrapPolygon edited="0">
              <wp:start x="0" y="0"/>
              <wp:lineTo x="0" y="21231"/>
              <wp:lineTo x="21159" y="21231"/>
              <wp:lineTo x="2115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1540"/>
                  </a:xfrm>
                  <a:prstGeom prst="rect">
                    <a:avLst/>
                  </a:prstGeom>
                  <a:noFill/>
                </pic:spPr>
              </pic:pic>
            </a:graphicData>
          </a:graphic>
        </wp:anchor>
      </w:drawing>
    </w:r>
    <w:r w:rsidR="00235A6C">
      <w:rPr>
        <w:noProof/>
        <w:lang w:val="es-EC" w:eastAsia="es-EC"/>
      </w:rPr>
      <w:t xml:space="preserve"> </w:t>
    </w:r>
    <w:r w:rsidR="00235A6C">
      <w:rPr>
        <w:noProof/>
        <w:lang w:val="es-EC" w:eastAsia="es-EC"/>
      </w:rPr>
      <w:tab/>
    </w:r>
    <w:r w:rsidR="00235A6C">
      <w:rPr>
        <w:noProof/>
        <w:lang w:val="es-EC" w:eastAsia="es-EC"/>
      </w:rPr>
      <w:tab/>
    </w:r>
    <w:r w:rsidR="00235A6C">
      <w:rPr>
        <w:noProof/>
        <w:lang w:val="es-EC" w:eastAsia="es-EC"/>
      </w:rPr>
      <w:tab/>
      <w:t xml:space="preserve"> </w:t>
    </w:r>
    <w:r w:rsidR="00A13B2C">
      <w:tab/>
      <w:t xml:space="preserve">                                  </w:t>
    </w:r>
  </w:p>
  <w:p w:rsidR="00FC0416" w:rsidRDefault="00A13B2C" w:rsidP="00DA16DA">
    <w:pPr>
      <w:pStyle w:val="Encabezado"/>
      <w:tabs>
        <w:tab w:val="center" w:pos="4819"/>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21F"/>
    <w:multiLevelType w:val="hybridMultilevel"/>
    <w:tmpl w:val="D00633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EF70482"/>
    <w:multiLevelType w:val="hybridMultilevel"/>
    <w:tmpl w:val="7A00D47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4D59EA"/>
    <w:multiLevelType w:val="hybridMultilevel"/>
    <w:tmpl w:val="0BEA55C6"/>
    <w:lvl w:ilvl="0" w:tplc="791244D4">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4" w15:restartNumberingAfterBreak="0">
    <w:nsid w:val="401B146B"/>
    <w:multiLevelType w:val="hybridMultilevel"/>
    <w:tmpl w:val="EB56FB9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B7E08C4"/>
    <w:multiLevelType w:val="hybridMultilevel"/>
    <w:tmpl w:val="0E3420E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3197D"/>
    <w:rsid w:val="00044173"/>
    <w:rsid w:val="0006532B"/>
    <w:rsid w:val="00080127"/>
    <w:rsid w:val="000D2F3D"/>
    <w:rsid w:val="00186F8E"/>
    <w:rsid w:val="001D289C"/>
    <w:rsid w:val="0023197D"/>
    <w:rsid w:val="00232F4A"/>
    <w:rsid w:val="00235A6C"/>
    <w:rsid w:val="00251B5A"/>
    <w:rsid w:val="00261468"/>
    <w:rsid w:val="00261CC0"/>
    <w:rsid w:val="002A40D8"/>
    <w:rsid w:val="002B68FD"/>
    <w:rsid w:val="00301121"/>
    <w:rsid w:val="00355FB8"/>
    <w:rsid w:val="003B116D"/>
    <w:rsid w:val="003E669B"/>
    <w:rsid w:val="00467DE5"/>
    <w:rsid w:val="00472593"/>
    <w:rsid w:val="004D222A"/>
    <w:rsid w:val="00524605"/>
    <w:rsid w:val="00562957"/>
    <w:rsid w:val="005633B0"/>
    <w:rsid w:val="00571436"/>
    <w:rsid w:val="00573BF2"/>
    <w:rsid w:val="0059505E"/>
    <w:rsid w:val="005A1962"/>
    <w:rsid w:val="00677973"/>
    <w:rsid w:val="00696741"/>
    <w:rsid w:val="006A426E"/>
    <w:rsid w:val="007271EC"/>
    <w:rsid w:val="0079337B"/>
    <w:rsid w:val="007E27DD"/>
    <w:rsid w:val="007E7942"/>
    <w:rsid w:val="007E7E3B"/>
    <w:rsid w:val="00814F0C"/>
    <w:rsid w:val="00884097"/>
    <w:rsid w:val="00895B50"/>
    <w:rsid w:val="008B7797"/>
    <w:rsid w:val="00915B9E"/>
    <w:rsid w:val="0094186F"/>
    <w:rsid w:val="00993FC5"/>
    <w:rsid w:val="00A13B2C"/>
    <w:rsid w:val="00A34C14"/>
    <w:rsid w:val="00A41DFD"/>
    <w:rsid w:val="00AB55A0"/>
    <w:rsid w:val="00AF41F3"/>
    <w:rsid w:val="00B104AD"/>
    <w:rsid w:val="00B800B4"/>
    <w:rsid w:val="00BB0636"/>
    <w:rsid w:val="00BB37F0"/>
    <w:rsid w:val="00BB39BC"/>
    <w:rsid w:val="00BD6340"/>
    <w:rsid w:val="00C13DD9"/>
    <w:rsid w:val="00C45E84"/>
    <w:rsid w:val="00C5232C"/>
    <w:rsid w:val="00C675B9"/>
    <w:rsid w:val="00CB14D5"/>
    <w:rsid w:val="00CF164D"/>
    <w:rsid w:val="00D41B94"/>
    <w:rsid w:val="00D615A5"/>
    <w:rsid w:val="00E63432"/>
    <w:rsid w:val="00EA1B82"/>
    <w:rsid w:val="00EA4F0C"/>
    <w:rsid w:val="00EC254D"/>
    <w:rsid w:val="00ED6E12"/>
    <w:rsid w:val="00EE4F18"/>
    <w:rsid w:val="00EF35E4"/>
    <w:rsid w:val="00F51B57"/>
    <w:rsid w:val="00F73D97"/>
    <w:rsid w:val="00F81DFC"/>
    <w:rsid w:val="00F967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314315-A0F1-4246-B15B-14C674D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7D"/>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197D"/>
    <w:pPr>
      <w:spacing w:after="120"/>
    </w:pPr>
  </w:style>
  <w:style w:type="character" w:customStyle="1" w:styleId="TextoindependienteCar">
    <w:name w:val="Texto independiente Car"/>
    <w:basedOn w:val="Fuentedeprrafopredeter"/>
    <w:link w:val="Textoindependiente"/>
    <w:rsid w:val="0023197D"/>
    <w:rPr>
      <w:rFonts w:ascii="Times New Roman" w:eastAsia="Andale Sans UI" w:hAnsi="Times New Roman" w:cs="Times New Roman"/>
      <w:kern w:val="1"/>
      <w:sz w:val="24"/>
      <w:szCs w:val="24"/>
      <w:lang w:val="es-ES" w:eastAsia="ar-SA"/>
    </w:rPr>
  </w:style>
  <w:style w:type="paragraph" w:styleId="Encabezado">
    <w:name w:val="header"/>
    <w:basedOn w:val="Normal"/>
    <w:next w:val="Textoindependiente"/>
    <w:link w:val="EncabezadoCar"/>
    <w:rsid w:val="0023197D"/>
    <w:pPr>
      <w:keepNext/>
      <w:spacing w:before="240" w:after="120"/>
    </w:pPr>
    <w:rPr>
      <w:rFonts w:ascii="Arial" w:hAnsi="Arial" w:cs="Tahoma"/>
      <w:sz w:val="28"/>
      <w:szCs w:val="28"/>
    </w:rPr>
  </w:style>
  <w:style w:type="character" w:customStyle="1" w:styleId="EncabezadoCar">
    <w:name w:val="Encabezado Car"/>
    <w:basedOn w:val="Fuentedeprrafopredeter"/>
    <w:link w:val="Encabezado"/>
    <w:rsid w:val="0023197D"/>
    <w:rPr>
      <w:rFonts w:ascii="Arial" w:eastAsia="Andale Sans UI" w:hAnsi="Arial" w:cs="Tahoma"/>
      <w:kern w:val="1"/>
      <w:sz w:val="28"/>
      <w:szCs w:val="28"/>
      <w:lang w:val="es-ES" w:eastAsia="ar-SA"/>
    </w:rPr>
  </w:style>
  <w:style w:type="paragraph" w:styleId="NormalWeb">
    <w:name w:val="Normal (Web)"/>
    <w:basedOn w:val="Normal"/>
    <w:uiPriority w:val="99"/>
    <w:rsid w:val="0023197D"/>
    <w:pPr>
      <w:widowControl/>
      <w:suppressAutoHyphens w:val="0"/>
      <w:spacing w:before="100" w:after="100"/>
    </w:pPr>
    <w:rPr>
      <w:rFonts w:eastAsia="Times New Roman"/>
      <w:lang w:val="es-EC"/>
    </w:rPr>
  </w:style>
  <w:style w:type="paragraph" w:styleId="Piedepgina">
    <w:name w:val="footer"/>
    <w:basedOn w:val="Normal"/>
    <w:link w:val="PiedepginaCar"/>
    <w:uiPriority w:val="99"/>
    <w:unhideWhenUsed/>
    <w:rsid w:val="0023197D"/>
    <w:pPr>
      <w:tabs>
        <w:tab w:val="center" w:pos="4252"/>
        <w:tab w:val="right" w:pos="8504"/>
      </w:tabs>
    </w:pPr>
  </w:style>
  <w:style w:type="character" w:customStyle="1" w:styleId="PiedepginaCar">
    <w:name w:val="Pie de página Car"/>
    <w:basedOn w:val="Fuentedeprrafopredeter"/>
    <w:link w:val="Piedepgina"/>
    <w:uiPriority w:val="99"/>
    <w:rsid w:val="0023197D"/>
    <w:rPr>
      <w:rFonts w:ascii="Times New Roman" w:eastAsia="Andale Sans UI" w:hAnsi="Times New Roman" w:cs="Times New Roman"/>
      <w:kern w:val="1"/>
      <w:sz w:val="24"/>
      <w:szCs w:val="24"/>
      <w:lang w:val="es-ES" w:eastAsia="ar-SA"/>
    </w:rPr>
  </w:style>
  <w:style w:type="paragraph" w:styleId="Prrafodelista">
    <w:name w:val="List Paragraph"/>
    <w:basedOn w:val="Normal"/>
    <w:uiPriority w:val="34"/>
    <w:qFormat/>
    <w:rsid w:val="0023197D"/>
    <w:pPr>
      <w:ind w:left="708"/>
    </w:pPr>
  </w:style>
  <w:style w:type="character" w:customStyle="1" w:styleId="apple-converted-space">
    <w:name w:val="apple-converted-space"/>
    <w:rsid w:val="00044173"/>
  </w:style>
  <w:style w:type="paragraph" w:styleId="Textodeglobo">
    <w:name w:val="Balloon Text"/>
    <w:basedOn w:val="Normal"/>
    <w:link w:val="TextodegloboCar"/>
    <w:uiPriority w:val="99"/>
    <w:semiHidden/>
    <w:unhideWhenUsed/>
    <w:rsid w:val="005950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05E"/>
    <w:rPr>
      <w:rFonts w:ascii="Segoe UI" w:eastAsia="Andale Sans UI" w:hAnsi="Segoe UI" w:cs="Segoe UI"/>
      <w:kern w:val="1"/>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 de Guayaquil</dc:creator>
  <cp:lastModifiedBy>INFORMATIVO  FCA</cp:lastModifiedBy>
  <cp:revision>12</cp:revision>
  <cp:lastPrinted>2018-01-26T20:09:00Z</cp:lastPrinted>
  <dcterms:created xsi:type="dcterms:W3CDTF">2018-02-24T03:36:00Z</dcterms:created>
  <dcterms:modified xsi:type="dcterms:W3CDTF">2018-11-20T13:55:00Z</dcterms:modified>
</cp:coreProperties>
</file>