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AA" w:rsidRPr="00B441A3" w:rsidRDefault="009B3DAA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:rsidR="009B3DAA" w:rsidRPr="00B441A3" w:rsidRDefault="009B3DAA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:rsidR="009B3DAA" w:rsidRPr="00B441A3" w:rsidRDefault="009B3DAA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LICENCIATURA EN FINANZAS</w:t>
      </w:r>
    </w:p>
    <w:p w:rsidR="009B3DAA" w:rsidRPr="00B441A3" w:rsidRDefault="009B3DAA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PRIMER PARCIAL</w:t>
      </w:r>
    </w:p>
    <w:p w:rsidR="009B3DAA" w:rsidRPr="00B441A3" w:rsidRDefault="004A5A5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</w:t>
      </w:r>
      <w:r w:rsidR="001C5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</w:t>
      </w:r>
    </w:p>
    <w:p w:rsidR="00BC1AA2" w:rsidRPr="00B441A3" w:rsidRDefault="00BC1AA2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B3DAA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PRIMER SEMESTRE</w:t>
      </w:r>
      <w:r w:rsidR="00B256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 xml:space="preserve"> (PRIMER NIVEL)</w:t>
      </w:r>
    </w:p>
    <w:p w:rsidR="00534D25" w:rsidRDefault="00534D25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534D25" w:rsidRPr="00534D25" w:rsidRDefault="00534D25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FIN-SMA-1-</w:t>
      </w:r>
      <w:r w:rsidR="00DA590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1S/MA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3320"/>
        <w:gridCol w:w="2080"/>
        <w:gridCol w:w="880"/>
        <w:gridCol w:w="2340"/>
      </w:tblGrid>
      <w:tr w:rsidR="00534D25" w:rsidRPr="00534D25" w:rsidTr="00534D25">
        <w:trPr>
          <w:trHeight w:val="49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534D25" w:rsidRPr="00534D25" w:rsidTr="00534D25">
        <w:trPr>
          <w:trHeight w:val="88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(1LIC/MA)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 16 DE DICIEMBRE DEL 2019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</w:p>
        </w:tc>
      </w:tr>
      <w:tr w:rsidR="00534D25" w:rsidRPr="00534D25" w:rsidTr="00534D25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LEGISLACIÓN MERCANTIL Y SOCIETARIO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  <w:tr w:rsidR="00534D25" w:rsidRPr="00534D25" w:rsidTr="00534D25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APLICADAS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PEDRO ALBURQUERQUE PROAÑO</w:t>
            </w:r>
          </w:p>
        </w:tc>
      </w:tr>
      <w:tr w:rsidR="00534D25" w:rsidRPr="00534D25" w:rsidTr="00534D25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EPISTEMOLOGÍA DE LA INVESTIGACIÓN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RODRIGO BERMUDEZ ZAMBRANO</w:t>
            </w:r>
          </w:p>
        </w:tc>
      </w:tr>
      <w:tr w:rsidR="00534D25" w:rsidRPr="00534D25" w:rsidTr="00534D25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  <w:tr w:rsidR="00534D25" w:rsidRPr="00534D25" w:rsidTr="00534D25">
        <w:trPr>
          <w:trHeight w:val="88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TÉCNICAS DE COMUNICACIÓN Y LITERATURA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</w:tbl>
    <w:p w:rsidR="00534D25" w:rsidRPr="00B441A3" w:rsidRDefault="00534D25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9606F7" w:rsidRPr="00B441A3" w:rsidRDefault="00534D25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FIN-SMA-1-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11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1S/MA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534D25" w:rsidRPr="00534D25" w:rsidTr="00534D25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534D25" w:rsidRPr="00534D25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EPISTEMOLOGÍA DE LA INVESTIGACIÓN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KARLA ORTIZ CHIMBO</w:t>
            </w:r>
          </w:p>
        </w:tc>
      </w:tr>
      <w:tr w:rsidR="00534D25" w:rsidRPr="00534D25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</w:p>
        </w:tc>
      </w:tr>
      <w:tr w:rsidR="00534D25" w:rsidRPr="00534D25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TÉCNICAS DE COMUNICACIÓN Y LITERATURA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18 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  <w:tr w:rsidR="00534D25" w:rsidRPr="00534D25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LEGISLACIÓN MERCANTIL Y SOCIETARIO (1LIC/MA)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18 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534D25" w:rsidRPr="00534D25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TINGO HERRERA </w:t>
            </w:r>
          </w:p>
        </w:tc>
      </w:tr>
      <w:tr w:rsidR="00534D25" w:rsidRPr="00534D25" w:rsidTr="00534D25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APLICADAS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20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4D25" w:rsidRPr="00534D25" w:rsidRDefault="00534D25" w:rsidP="0053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34D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</w:tbl>
    <w:p w:rsidR="00BC1AA2" w:rsidRDefault="00BC1AA2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E3880" w:rsidRDefault="008E3880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290E39" w:rsidRDefault="00290E39" w:rsidP="0029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290E39" w:rsidRDefault="00290E39" w:rsidP="00290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BC1AA2" w:rsidRPr="00B441A3" w:rsidRDefault="00191E0D" w:rsidP="00DA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VE-1-3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1S/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191E0D" w:rsidRPr="00191E0D" w:rsidTr="00191E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JANNINA MONTALVAN ESPINOZA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MATEMATICAS APLICADAS (1LIC/VE)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OSCAR IBARRA CARRERA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LEGISLACIÓN MERCANTIL Y SOCIETARIO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SISTEMAS DE INFORMACIÓN GERENCIAL (1LIC/VE)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18 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TÉCNICAS DE COMUNICACIÓN Y LITERATURA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</w:tbl>
    <w:p w:rsidR="00BC1AA2" w:rsidRDefault="00BC1AA2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E3880" w:rsidRDefault="008E3880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191E0D" w:rsidRPr="00B441A3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VE-1-9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1S/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191E0D" w:rsidRPr="00191E0D" w:rsidTr="00191E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LEGISLACIÓN MERCANTIL Y SOCIETARIO (1LIC/VE)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TÉCNICAS DE COMUNICACIÓN Y LITERATURA (1LIC/NO)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LEONARDO ESPINOZA ROCA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COCA BENITEZ 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MATEMATICAS APLICADAS (1LIC/VE)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OSCAR IBARRA CARRERA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SISTEMAS DE INFORMACIÓN GERENCIAL (1LIC/VE)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</w:tbl>
    <w:p w:rsidR="00191E0D" w:rsidRPr="00B441A3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05B8" w:rsidRDefault="00191E0D" w:rsidP="0090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FIN-S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VE-1-13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1S/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191E0D" w:rsidRPr="00191E0D" w:rsidTr="00191E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TÉCNICAS DE COMUNICACIÓN Y LITERATURA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ESPISTEMOLOGÍA DE LA INVESTIGACIÓN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RODRIGO BERMUDEZ ZAMBRANO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YOLANDA GARCIA CARRANZA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MATEMATICAS APLICADAS (1LIC/VE)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LEONARDO ESPINOZA ROCA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LEGISLACIÓN MERCANTIL Y SOCIETARIO (1LIC/VE)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 20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</w:tbl>
    <w:p w:rsidR="009005B8" w:rsidRPr="00B441A3" w:rsidRDefault="009005B8" w:rsidP="0090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05B8" w:rsidRDefault="009005B8" w:rsidP="00900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191E0D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SNO-1-2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1S/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NO</w:t>
      </w:r>
    </w:p>
    <w:p w:rsidR="008E3880" w:rsidRDefault="008E3880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191E0D" w:rsidRPr="00191E0D" w:rsidTr="00191E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APLICADAS (1LIC/MA)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LEONARDO ESPINOZA ROCA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SISTEMAS DE INFORMACIÓN GERENCIAL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JORGE TINGO HERRERA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TÉCNICAS DE COMUNICACIÓN Y LITERATURA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ORELLANA INTRIAGO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LEGISLACIÓN MERCANTIL Y SOCIETARIO (1LIC/NO) PR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MA. PILAR VITERI VERA 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FUNDAMENTOS DE CONTABILIDAD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JANNINA MONTALVAN ESPINOZA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 ESPISTEMOLOGÍA DE LA INVESTIGACIÓN (1LIC/NO)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</w:tbl>
    <w:p w:rsidR="00DA590C" w:rsidRDefault="00DA590C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7D456A" w:rsidRPr="00B441A3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:rsidR="007D456A" w:rsidRPr="00B441A3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:rsidR="007D456A" w:rsidRPr="00B441A3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LICENCIATURA EN FINANZAS</w:t>
      </w:r>
    </w:p>
    <w:p w:rsidR="007D456A" w:rsidRPr="00B441A3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PRIMER PARCIAL</w:t>
      </w:r>
    </w:p>
    <w:p w:rsidR="007D456A" w:rsidRPr="00B441A3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</w:t>
      </w:r>
      <w:r w:rsidR="00593FF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</w:t>
      </w:r>
    </w:p>
    <w:p w:rsidR="001A0BAC" w:rsidRDefault="001A0BA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1A0BAC" w:rsidRPr="00B441A3" w:rsidRDefault="001A0BA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606F7" w:rsidRPr="00B441A3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SEGUNDO SEMESTRE</w:t>
      </w:r>
      <w:r w:rsidR="007332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 xml:space="preserve"> </w:t>
      </w:r>
      <w:r w:rsidR="00B2562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(SEGUNDO NIVEL)</w:t>
      </w:r>
    </w:p>
    <w:p w:rsidR="00191E0D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191E0D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SMA-2-1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2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191E0D" w:rsidRPr="00191E0D" w:rsidTr="00191E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CONTABILIDAD FINANCIERA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FINANCIERAS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PEDRO ALBURQUERQUE PROAÑO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MICROECONOMIA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6A10C7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18</w:t>
            </w:r>
            <w:r w:rsidR="00191E0D"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ALINA SANCHEZ CHAVEZ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ADMINISTRACIÓN GENERAL (2LIC/MA)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6A10C7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É</w:t>
            </w: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RCOLES, 18</w:t>
            </w:r>
            <w:r w:rsidR="00191E0D"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METODOLOGÍA DE LA INVESTIGACIÓN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KARLA ORTIZ CHIMBO</w:t>
            </w:r>
          </w:p>
        </w:tc>
      </w:tr>
      <w:tr w:rsidR="00191E0D" w:rsidRPr="00191E0D" w:rsidTr="00191E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LEGISLACIÓN LABORAL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E0D" w:rsidRPr="00191E0D" w:rsidRDefault="00191E0D" w:rsidP="0019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91E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</w:tbl>
    <w:p w:rsidR="00191E0D" w:rsidRDefault="00191E0D" w:rsidP="0019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606F7" w:rsidRPr="00B441A3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6A10C7" w:rsidRDefault="006A10C7" w:rsidP="006A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6A10C7" w:rsidRDefault="006A10C7" w:rsidP="006A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SVE-2-2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2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</w:t>
      </w:r>
    </w:p>
    <w:p w:rsidR="00BC1AA2" w:rsidRPr="00B441A3" w:rsidRDefault="00BC1AA2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6A10C7" w:rsidRPr="006A10C7" w:rsidTr="006A10C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CONTABILIDAD FINANCIERA (2LIC 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ORELLANA INTRIAGO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ADMINISTRACION GENERAL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METODOLOGÍA DE LA INVESTIGACIÓN (2LIC/MA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KARLA ORTIZ CHIMBO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LABORAL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</w:tbl>
    <w:p w:rsidR="007D456A" w:rsidRPr="00B441A3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7D456A" w:rsidRPr="00B441A3" w:rsidRDefault="007D456A" w:rsidP="007D4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6A10C7" w:rsidRDefault="006A10C7" w:rsidP="006A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SVE-2-6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2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6A10C7" w:rsidRPr="006A10C7" w:rsidTr="006A10C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MATEMATICAS FINANCIERA (2LIC 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ALEJANDRO OÑATE GUADALUPE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LEGISLACION LABORAL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METODOLOGÍA DE LA INVESTIGACIÓN (2LIC/MA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RODRIGO BERMUDEZ ZAMBRANO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GENERAL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MICROECONOMIA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YOLANDA GARCIA CARRANZA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CONTABILIDAD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FRANKLIN LOPEZ VERA</w:t>
            </w:r>
          </w:p>
        </w:tc>
      </w:tr>
    </w:tbl>
    <w:p w:rsidR="009606F7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AA50AD" w:rsidRDefault="00AA50AD" w:rsidP="000830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6A10C7" w:rsidRDefault="006A10C7" w:rsidP="006A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SNO-2-4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2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NO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6A10C7" w:rsidRPr="006A10C7" w:rsidTr="006A10C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MICROECONOMIA (2LIC 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ADMINISTRACION GENERAL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MATEMATICAS FINANCIERA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CARRILLO PEREZ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CONTABILIDAD FINANCIERA(2LIC/MA)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ORELLANA INTRIAGO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METODOLOGÍA DE LA INVESTIGACIÓN (2LIC/MA)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LEGISLACION LABORAL (2LIC/MA)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</w:tbl>
    <w:p w:rsidR="001A0BAC" w:rsidRPr="00B441A3" w:rsidRDefault="001A0BAC" w:rsidP="001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:rsidR="001A0BAC" w:rsidRPr="00B441A3" w:rsidRDefault="001A0BAC" w:rsidP="001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:rsidR="001A0BAC" w:rsidRPr="00B441A3" w:rsidRDefault="00905A0F" w:rsidP="001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:rsidR="001A0BAC" w:rsidRPr="00B441A3" w:rsidRDefault="001A0BAC" w:rsidP="001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PRIMER PARCIAL</w:t>
      </w:r>
    </w:p>
    <w:p w:rsidR="001A0BAC" w:rsidRPr="00B441A3" w:rsidRDefault="00905A0F" w:rsidP="001A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</w:t>
      </w:r>
      <w:r w:rsidR="00AA50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</w:t>
      </w:r>
    </w:p>
    <w:p w:rsidR="009606F7" w:rsidRPr="00B441A3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606F7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TERCER SEMESTRE</w:t>
      </w:r>
    </w:p>
    <w:p w:rsidR="006A10C7" w:rsidRDefault="006A10C7" w:rsidP="006A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S-MA-3-1  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3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6A10C7" w:rsidRPr="006A10C7" w:rsidTr="003A6F19">
        <w:trPr>
          <w:trHeight w:val="48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MACROECONOMIA (3S/MA)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ALINA SANCHEZ CHAVEZ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CONTABILIDAD DE COSTOS Y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DAVID CASTRO SALCEDO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11:00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COMPORTAMIENTO ORGANIZACIONAL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FINANCIERA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6A10C7" w:rsidRPr="006A10C7" w:rsidTr="006A10C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DESCRIPTIVA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0C7" w:rsidRPr="006A10C7" w:rsidRDefault="006A10C7" w:rsidP="006A1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1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ALEX LUQUE LETECHI</w:t>
            </w:r>
          </w:p>
        </w:tc>
      </w:tr>
    </w:tbl>
    <w:p w:rsidR="006A10C7" w:rsidRDefault="006A10C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304D89" w:rsidRDefault="006A10C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S-</w:t>
      </w:r>
      <w:r w:rsidR="003A6F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-3-</w:t>
      </w:r>
      <w:r w:rsidR="003A6F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3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S/</w:t>
      </w:r>
      <w:r w:rsidR="003A6F1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VE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3A6F19" w:rsidRPr="003A6F19" w:rsidTr="003A6F19">
        <w:trPr>
          <w:trHeight w:val="4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 xml:space="preserve">CONTABILIDAD DE COSTOS Y ADMINISTRATIVAS 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ELVIRA ORTEGA DECIMAVILLA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MACROECONOMIA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16:00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YOLANDA GARCIA CARRANZA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RAUL SILVA IDROVO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COMPORTAMIENTO ORGANIZACIONAL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3A6F19" w:rsidRPr="003A6F19" w:rsidTr="003A6F19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DESCRIPTIVA (3S/MA)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CARRILLO PEREZ</w:t>
            </w:r>
          </w:p>
        </w:tc>
      </w:tr>
    </w:tbl>
    <w:p w:rsidR="00304D89" w:rsidRDefault="00304D89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3A6F19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C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DIGO GRUPO: FIN-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S-NO-3-3                                                                             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3</w:t>
      </w:r>
      <w:r w:rsidRPr="00534D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NO</w:t>
      </w:r>
    </w:p>
    <w:p w:rsidR="00304D89" w:rsidRPr="00B441A3" w:rsidRDefault="00304D89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3A6F19" w:rsidRPr="003A6F19" w:rsidTr="003A6F19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DESCRIPTIVA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LUNES,  16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FERNANDO CARRILLO PEREZ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COMPORTAMIENTO ORGANIZACIONAL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LEGISLACION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MARTES, 17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VICTOR VIZUETA TOMALA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MACROECONOMIA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MIERCOLES, 18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YOLANDA GARCIA CARRANZA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CONTABILIDAD DE COSTOS Y ADMINISTRATIVA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JUEVES, 19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20:30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VLADIMIR GUERRERO CORTEZ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VIERNES, 20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</w:tbl>
    <w:p w:rsidR="009606F7" w:rsidRPr="00B441A3" w:rsidRDefault="009606F7" w:rsidP="0096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993035" w:rsidRDefault="00993035" w:rsidP="0099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993035" w:rsidRPr="00B441A3" w:rsidRDefault="00993035" w:rsidP="0099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9606F7" w:rsidRPr="00B441A3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606F7" w:rsidRPr="00B441A3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606F7" w:rsidRPr="00B441A3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64367F" w:rsidRDefault="0064367F" w:rsidP="0064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64367F" w:rsidRPr="00B441A3" w:rsidRDefault="0064367F" w:rsidP="00643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9606F7" w:rsidRPr="00B441A3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A934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05A0F" w:rsidRPr="00B441A3" w:rsidRDefault="00905A0F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9606F7" w:rsidRDefault="009606F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PRIMER PARCIAL</w:t>
      </w: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CUARTO</w:t>
      </w: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 xml:space="preserve"> SEMESTRE</w:t>
      </w:r>
    </w:p>
    <w:p w:rsidR="003A6F19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3A6F19" w:rsidRPr="0002680D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</w:pP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C</w:t>
      </w:r>
      <w:proofErr w:type="spellStart"/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 xml:space="preserve">DIGO GRUPO: </w:t>
      </w:r>
      <w:r w:rsidR="0002680D"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I</w:t>
      </w:r>
      <w:r w:rsid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TF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-S-MA-4-1                                                                                 4S/MA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3A6F19" w:rsidRPr="003A6F19" w:rsidTr="003A6F19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DE EMPRESAS_TR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 16,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MESIAS PILCO PARRA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ESTADISTICA II_TR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 17,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OSWALDO MARTILLO MIELES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DERECHO TRIBUTARIO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 18,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JUAN LOZANO CHAPIRO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MICRO Y MACRO ECONOMIA_TR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 19,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JAVIER CONSTANTINE CASTRO </w:t>
            </w:r>
          </w:p>
        </w:tc>
      </w:tr>
    </w:tbl>
    <w:p w:rsidR="003A6F19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A590C" w:rsidRDefault="00DA590C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PRIMER PARCIAL</w:t>
      </w: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:rsidR="003A6F19" w:rsidRPr="00B441A3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3A6F19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QUINTO</w:t>
      </w: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 xml:space="preserve"> SEMESTRE</w:t>
      </w:r>
    </w:p>
    <w:p w:rsidR="003A6F19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3A6F19" w:rsidRPr="0002680D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</w:pP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C</w:t>
      </w:r>
      <w:proofErr w:type="spellStart"/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 xml:space="preserve">DIGO GRUPO: </w:t>
      </w:r>
      <w:r w:rsidR="0002680D"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IT</w:t>
      </w:r>
      <w:r w:rsid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F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 xml:space="preserve">-S-MA-5-1                                                                                 </w:t>
      </w:r>
      <w:r w:rsid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5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3A6F19" w:rsidRPr="003A6F19" w:rsidTr="003A6F19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NEGOCIACION Y SOLUCION DE CONFLICTOS_TR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 16,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LEONARDO ESPINOZA ROCA 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INDIRECTOS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 17,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ELVIRA ORTEGA DECIMAVILLA</w:t>
            </w:r>
          </w:p>
        </w:tc>
      </w:tr>
      <w:tr w:rsidR="003A6F19" w:rsidRPr="003A6F19" w:rsidTr="003A6F19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 DE INFORMACION GERENCIAL_T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 18,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TINGO HERRERA </w:t>
            </w:r>
          </w:p>
        </w:tc>
      </w:tr>
      <w:tr w:rsidR="003A6F19" w:rsidRPr="003A6F19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EXCEPCION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 19,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FELIX ROSALES QUIÑONEZ </w:t>
            </w:r>
          </w:p>
        </w:tc>
      </w:tr>
      <w:tr w:rsidR="003A6F19" w:rsidRPr="003A6F19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EMPRENDEDORES_TR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 17,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F19" w:rsidRPr="003A6F19" w:rsidRDefault="003A6F19" w:rsidP="003A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A6F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KARLA ORTIZ CHIMBO </w:t>
            </w:r>
          </w:p>
        </w:tc>
      </w:tr>
    </w:tbl>
    <w:p w:rsidR="003A6F19" w:rsidRDefault="003A6F19" w:rsidP="003A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02680D" w:rsidRP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ITF-S-NO-5-2                                                                                 5S/NO</w:t>
      </w:r>
    </w:p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02680D" w:rsidRPr="0002680D" w:rsidTr="000268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SISTEMA DE INFORMACION GERENCIAL_T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 16,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MA. PILAR VITERI VERA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NEGOCIACION Y SOLUCION DE CONFLICTOS_TR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 17,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DAVID CASTRO SALCEDO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EXCEPCION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 18,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OSCAR IBARRA CARRERA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EMPRENDEDORES_TR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 19,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JANNINA MONTALVAN ESPINOZA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INDIRECTOS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 20,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ANDRADE GAROFALO</w:t>
            </w:r>
          </w:p>
        </w:tc>
      </w:tr>
    </w:tbl>
    <w:p w:rsidR="003A6F19" w:rsidRDefault="003A6F19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PRIMER PARCIAL</w:t>
      </w: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SEXTO</w:t>
      </w: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 xml:space="preserve"> SEMESTRE</w:t>
      </w:r>
    </w:p>
    <w:p w:rsid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02680D" w:rsidRP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</w:pP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C</w:t>
      </w:r>
      <w:proofErr w:type="spellStart"/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DIGO GRUPO: IT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F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-S-MA-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6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 xml:space="preserve">-1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6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es-EC"/>
        </w:rPr>
        <w:t>S/MA</w:t>
      </w: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02680D" w:rsidRPr="0002680D" w:rsidTr="000268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 I_TRI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 16,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ALEJANDRO OÑATE GUADALUPE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 17,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FELIX ROSALES QUIÑONEZ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I_TR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 18,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RODRIGO BERMUDEZ ZAMBRANO</w:t>
            </w:r>
          </w:p>
        </w:tc>
      </w:tr>
    </w:tbl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02680D" w:rsidRP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ITF-S-NO-6-2                                                                                 6S/NO</w:t>
      </w:r>
    </w:p>
    <w:p w:rsidR="0002680D" w:rsidRPr="00D27B97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02680D" w:rsidRPr="0002680D" w:rsidTr="000268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DIRECTOS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 16,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JEAN CARRERA LOPEZ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FINANCIERA I_TRI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 17,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JANNINA MONTALVAN ESPINOZA 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I_TR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 19,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JAVIER CONSTANTINE CASTRO</w:t>
            </w:r>
          </w:p>
        </w:tc>
      </w:tr>
    </w:tbl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C15B54" w:rsidRDefault="00C15B54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PRIMER PARCIAL</w:t>
      </w: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:rsidR="0002680D" w:rsidRPr="00B441A3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S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PTIMO</w:t>
      </w: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 xml:space="preserve"> SEMESTRE</w:t>
      </w:r>
    </w:p>
    <w:p w:rsid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02680D" w:rsidRP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ITF-S-MA-7-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4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7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02680D" w:rsidRPr="0002680D" w:rsidTr="000268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COMERCIO EXTERIOR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 16,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FELIX ROSALES QUIÑONEZ 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CONFLICTOS TRIBUTARIOS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 17,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FINACIERA II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 18,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ALEJANDRO OÑATE GUADALUPE 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TRIBUTARIA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 19,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</w:tbl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863247" w:rsidRDefault="00863247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863247" w:rsidRDefault="00863247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02680D" w:rsidRPr="0002680D" w:rsidRDefault="0002680D" w:rsidP="0002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NO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-7-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5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7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NO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02680D" w:rsidRPr="0002680D" w:rsidTr="0002680D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AUDITORIA TRIBUTARIA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 16,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DOLORES ORTIZ GUEVARA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TRIBUTOS DE COMERCIO EXTERIOR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 17,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FERNANDO ORELLANA INTRIAGO 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ADMINISTRACION FINACIERA II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 18,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COCA BENITEZ </w:t>
            </w:r>
          </w:p>
        </w:tc>
      </w:tr>
      <w:tr w:rsidR="0002680D" w:rsidRPr="0002680D" w:rsidTr="0002680D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CONFLICTOS TRIBUTARIOS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 19,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80D" w:rsidRPr="0002680D" w:rsidRDefault="0002680D" w:rsidP="0002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2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ANDRADE GAROFALO</w:t>
            </w:r>
          </w:p>
        </w:tc>
      </w:tr>
    </w:tbl>
    <w:p w:rsidR="0002680D" w:rsidRDefault="0002680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63247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63247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63247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63247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63247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63247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63247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63247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63247" w:rsidRPr="00B441A3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lastRenderedPageBreak/>
        <w:t>UNIVERSIDAD DE GUAYAQUIL</w:t>
      </w:r>
    </w:p>
    <w:p w:rsidR="00863247" w:rsidRPr="00B441A3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:rsidR="00863247" w:rsidRPr="00B441A3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:rsidR="00863247" w:rsidRPr="00B441A3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PRIMER PARCIAL</w:t>
      </w:r>
    </w:p>
    <w:p w:rsidR="00863247" w:rsidRPr="00B441A3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:rsidR="00863247" w:rsidRPr="00B441A3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863247" w:rsidRDefault="00D27B9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OCTAV</w:t>
      </w:r>
      <w:r w:rsidR="008632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O</w:t>
      </w:r>
      <w:r w:rsidR="00863247"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 xml:space="preserve"> SEMESTRE</w:t>
      </w:r>
    </w:p>
    <w:p w:rsidR="00863247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863247" w:rsidRPr="0002680D" w:rsidRDefault="00863247" w:rsidP="0086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ITF-S-MA-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8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-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1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 xml:space="preserve">                                                                                 </w:t>
      </w:r>
      <w:r w:rsidR="00D27B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8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S/MA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D27B97" w:rsidRPr="00D27B97" w:rsidTr="00D27B9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D27B97" w:rsidRPr="00D27B9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FISCALIDAD INTERNACIONAL_TF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 16,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ELVIRA ORTEGA DECIMAVILLA</w:t>
            </w:r>
          </w:p>
        </w:tc>
      </w:tr>
      <w:tr w:rsidR="00D27B97" w:rsidRPr="00D27B9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PLANEACION ESTRATEGICA_TF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 17,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YOLANDA GARCIA CARRANZA</w:t>
            </w:r>
          </w:p>
        </w:tc>
      </w:tr>
      <w:tr w:rsidR="00D27B97" w:rsidRPr="00D27B9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BANCA Y MERCADO DE VALORES_TF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 18,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DAVID CASTRO SALCEDO</w:t>
            </w:r>
          </w:p>
        </w:tc>
      </w:tr>
      <w:tr w:rsidR="00D27B97" w:rsidRPr="00D27B9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OPTATIVA_TF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JUEVES 19,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</w:tbl>
    <w:p w:rsidR="00863247" w:rsidRDefault="0086324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Pr="0002680D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NO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8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3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8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S/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NO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D27B97" w:rsidRPr="00D27B97" w:rsidTr="00D27B9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D27B97" w:rsidRPr="00D27B9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PLANEACION ESTRATEGICA_TF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LUNES 16,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DANIEL MATA LOPEZ</w:t>
            </w:r>
          </w:p>
        </w:tc>
      </w:tr>
      <w:tr w:rsidR="00D27B97" w:rsidRPr="00D27B9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BANCA Y MERCADO DE V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EC"/>
              </w:rPr>
              <w:t>Ó</w:t>
            </w:r>
            <w:proofErr w:type="spellEnd"/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ALORES_TF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MARTES 17,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JORGE COCA BENITEZ </w:t>
            </w:r>
          </w:p>
        </w:tc>
      </w:tr>
      <w:tr w:rsidR="00D27B97" w:rsidRPr="00D27B9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FISCALIDAD INTERNACIONAL_TF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 18,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JEAN CARRERA LOPEZ </w:t>
            </w:r>
          </w:p>
        </w:tc>
      </w:tr>
      <w:tr w:rsidR="00D27B97" w:rsidRPr="00D27B9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OPTATIVA_TF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VIERNES 20,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19:00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VLADIMIR GUERRERO CORTEZ </w:t>
            </w:r>
          </w:p>
        </w:tc>
      </w:tr>
    </w:tbl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Pr="00B441A3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UNIVERSIDAD DE GUAYAQUIL</w:t>
      </w:r>
    </w:p>
    <w:p w:rsidR="00D27B97" w:rsidRPr="00B441A3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FACULTAD DE CIENCIAS ADMINISTRATIVAS</w:t>
      </w:r>
    </w:p>
    <w:p w:rsidR="00D27B97" w:rsidRPr="00B441A3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INGENIERÍA EN TRIBUTACIÓN Y FINANZAS</w:t>
      </w:r>
    </w:p>
    <w:p w:rsidR="00D27B97" w:rsidRPr="00B441A3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 w:rsidRPr="00B441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HORARIO DE EXAMENES – PRIMER PARCIAL</w:t>
      </w:r>
    </w:p>
    <w:p w:rsidR="00D27B97" w:rsidRPr="00B441A3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PERÍODO LECTIVO 2019 - 2020 - CICLO II</w:t>
      </w:r>
    </w:p>
    <w:p w:rsidR="00D27B97" w:rsidRPr="00B441A3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  <w:t>MAC</w:t>
      </w:r>
    </w:p>
    <w:p w:rsidR="00D27B97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es-EC"/>
        </w:rPr>
      </w:pPr>
    </w:p>
    <w:p w:rsidR="00D27B97" w:rsidRPr="0002680D" w:rsidRDefault="00D27B97" w:rsidP="00D27B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</w:pP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>Ó</w:t>
      </w:r>
      <w:proofErr w:type="spellEnd"/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DIGO GRUPO: ITF-S-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MA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15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>1</w:t>
      </w:r>
      <w:r w:rsidRPr="0002680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s-ES" w:eastAsia="es-EC"/>
        </w:rPr>
        <w:t xml:space="preserve">                                                                               </w:t>
      </w:r>
    </w:p>
    <w:p w:rsidR="00D27B97" w:rsidRPr="00D27B97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es-ES" w:eastAsia="es-EC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3280"/>
        <w:gridCol w:w="2080"/>
        <w:gridCol w:w="880"/>
        <w:gridCol w:w="2340"/>
      </w:tblGrid>
      <w:tr w:rsidR="00D27B97" w:rsidRPr="00D27B97" w:rsidTr="00D27B97">
        <w:trPr>
          <w:trHeight w:val="73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MATERIA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HORA DE INICIO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DOCENTE</w:t>
            </w:r>
          </w:p>
        </w:tc>
      </w:tr>
      <w:tr w:rsidR="00D27B97" w:rsidRPr="00D27B9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FISCALIDAD INTERNACIONAL_TF (AC)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MIERCOLES 18,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A590C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</w:t>
            </w:r>
            <w:r w:rsidR="00D27B97"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CARMEN RUGEL TORRES</w:t>
            </w:r>
          </w:p>
        </w:tc>
      </w:tr>
      <w:tr w:rsidR="00D27B97" w:rsidRPr="00D27B97" w:rsidTr="00D27B97">
        <w:trPr>
          <w:trHeight w:val="88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27B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/>
              </w:rPr>
              <w:t>TRIBUTACION EMPRESARIAL Y ESPECIAL (AC)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SABADO 21, DE DICIEMBRE DEL 2019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8:00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B97" w:rsidRPr="00D27B97" w:rsidRDefault="00D27B97" w:rsidP="00D27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7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VLADIMIR GUERRERO CORTEZ </w:t>
            </w:r>
          </w:p>
        </w:tc>
      </w:tr>
    </w:tbl>
    <w:p w:rsidR="00D27B97" w:rsidRDefault="00D27B97" w:rsidP="00D2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E074DD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  <w:tab/>
      </w: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p w:rsidR="00D27B97" w:rsidRPr="00B441A3" w:rsidRDefault="00D27B97" w:rsidP="00907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es-EC"/>
        </w:rPr>
      </w:pPr>
    </w:p>
    <w:sectPr w:rsidR="00D27B97" w:rsidRPr="00B441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0C" w:rsidRDefault="00CC510C" w:rsidP="009B3DAA">
      <w:pPr>
        <w:spacing w:after="0" w:line="240" w:lineRule="auto"/>
      </w:pPr>
      <w:r>
        <w:separator/>
      </w:r>
    </w:p>
  </w:endnote>
  <w:endnote w:type="continuationSeparator" w:id="0">
    <w:p w:rsidR="00CC510C" w:rsidRDefault="00CC510C" w:rsidP="009B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0C" w:rsidRDefault="00CC510C" w:rsidP="009B3DAA">
      <w:pPr>
        <w:spacing w:after="0" w:line="240" w:lineRule="auto"/>
      </w:pPr>
      <w:r>
        <w:separator/>
      </w:r>
    </w:p>
  </w:footnote>
  <w:footnote w:type="continuationSeparator" w:id="0">
    <w:p w:rsidR="00CC510C" w:rsidRDefault="00CC510C" w:rsidP="009B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4DD" w:rsidRDefault="00E074DD">
    <w:pPr>
      <w:pStyle w:val="Encabezado"/>
    </w:pPr>
    <w:r>
      <w:rPr>
        <w:rFonts w:ascii="Calibri" w:eastAsia="Times New Roman" w:hAnsi="Calibri" w:cs="Calibri"/>
        <w:b/>
        <w:bCs/>
        <w:noProof/>
        <w:color w:val="000000"/>
        <w:lang w:eastAsia="es-EC"/>
      </w:rPr>
      <w:drawing>
        <wp:anchor distT="0" distB="0" distL="114300" distR="114300" simplePos="0" relativeHeight="251659264" behindDoc="0" locked="0" layoutInCell="1" allowOverlap="1" wp14:anchorId="660E6445" wp14:editId="5129A6B3">
          <wp:simplePos x="0" y="0"/>
          <wp:positionH relativeFrom="column">
            <wp:posOffset>0</wp:posOffset>
          </wp:positionH>
          <wp:positionV relativeFrom="paragraph">
            <wp:posOffset>-8255</wp:posOffset>
          </wp:positionV>
          <wp:extent cx="746760" cy="453390"/>
          <wp:effectExtent l="0" t="0" r="0" b="3810"/>
          <wp:wrapTopAndBottom/>
          <wp:docPr id="1" name="Imagen 1" descr="Descripción: Macintosh HD:Users:fcaug:Desktop:logo 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fcaug:Desktop:logo u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noProof/>
        <w:color w:val="000000"/>
        <w:lang w:eastAsia="es-EC"/>
      </w:rPr>
      <w:drawing>
        <wp:anchor distT="0" distB="0" distL="114300" distR="114300" simplePos="0" relativeHeight="251660288" behindDoc="0" locked="0" layoutInCell="1" allowOverlap="1" wp14:anchorId="08EE87DD" wp14:editId="41DECCF4">
          <wp:simplePos x="0" y="0"/>
          <wp:positionH relativeFrom="column">
            <wp:posOffset>4550410</wp:posOffset>
          </wp:positionH>
          <wp:positionV relativeFrom="paragraph">
            <wp:posOffset>-8255</wp:posOffset>
          </wp:positionV>
          <wp:extent cx="789305" cy="431165"/>
          <wp:effectExtent l="0" t="0" r="0" b="6985"/>
          <wp:wrapThrough wrapText="bothSides">
            <wp:wrapPolygon edited="0">
              <wp:start x="4692" y="0"/>
              <wp:lineTo x="0" y="3817"/>
              <wp:lineTo x="0" y="16224"/>
              <wp:lineTo x="4171" y="20996"/>
              <wp:lineTo x="5213" y="20996"/>
              <wp:lineTo x="16161" y="20996"/>
              <wp:lineTo x="20853" y="17178"/>
              <wp:lineTo x="20853" y="2863"/>
              <wp:lineTo x="15640" y="0"/>
              <wp:lineTo x="4692" y="0"/>
            </wp:wrapPolygon>
          </wp:wrapThrough>
          <wp:docPr id="3" name="Imagen 3" descr="Descripción: Macintosh HD:Users:fcaug:Desktop:logo f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fcaug:Desktop:logo fc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25"/>
    <w:rsid w:val="0002680D"/>
    <w:rsid w:val="0008304D"/>
    <w:rsid w:val="000A2078"/>
    <w:rsid w:val="000F7AA4"/>
    <w:rsid w:val="0010347D"/>
    <w:rsid w:val="00115520"/>
    <w:rsid w:val="0014475F"/>
    <w:rsid w:val="00145D66"/>
    <w:rsid w:val="00154ECE"/>
    <w:rsid w:val="00191E0D"/>
    <w:rsid w:val="001A0BAC"/>
    <w:rsid w:val="001C5F71"/>
    <w:rsid w:val="0023406F"/>
    <w:rsid w:val="00242DEF"/>
    <w:rsid w:val="00254B20"/>
    <w:rsid w:val="00283E46"/>
    <w:rsid w:val="00290E39"/>
    <w:rsid w:val="00294F2D"/>
    <w:rsid w:val="002B2B78"/>
    <w:rsid w:val="002D2B76"/>
    <w:rsid w:val="00304D89"/>
    <w:rsid w:val="003369D5"/>
    <w:rsid w:val="00350D65"/>
    <w:rsid w:val="00352B43"/>
    <w:rsid w:val="00372E49"/>
    <w:rsid w:val="00374ABB"/>
    <w:rsid w:val="003878E8"/>
    <w:rsid w:val="003A6F19"/>
    <w:rsid w:val="003D157F"/>
    <w:rsid w:val="004250E1"/>
    <w:rsid w:val="0045796F"/>
    <w:rsid w:val="00482442"/>
    <w:rsid w:val="00482D7F"/>
    <w:rsid w:val="00496798"/>
    <w:rsid w:val="004A5A59"/>
    <w:rsid w:val="004F3F0C"/>
    <w:rsid w:val="004F7770"/>
    <w:rsid w:val="00510E00"/>
    <w:rsid w:val="00534D25"/>
    <w:rsid w:val="005724FB"/>
    <w:rsid w:val="00593FF2"/>
    <w:rsid w:val="00597D67"/>
    <w:rsid w:val="00633084"/>
    <w:rsid w:val="0064367F"/>
    <w:rsid w:val="0065555D"/>
    <w:rsid w:val="0069415F"/>
    <w:rsid w:val="006A10C7"/>
    <w:rsid w:val="006D5241"/>
    <w:rsid w:val="006E479A"/>
    <w:rsid w:val="0073327B"/>
    <w:rsid w:val="00791180"/>
    <w:rsid w:val="007C5A02"/>
    <w:rsid w:val="007D456A"/>
    <w:rsid w:val="00863247"/>
    <w:rsid w:val="008654B3"/>
    <w:rsid w:val="00873577"/>
    <w:rsid w:val="00876ABA"/>
    <w:rsid w:val="00886A2C"/>
    <w:rsid w:val="008E3880"/>
    <w:rsid w:val="008E3D0E"/>
    <w:rsid w:val="008F2C3D"/>
    <w:rsid w:val="008F3B60"/>
    <w:rsid w:val="009005B8"/>
    <w:rsid w:val="00905A0F"/>
    <w:rsid w:val="00907D25"/>
    <w:rsid w:val="00911ABB"/>
    <w:rsid w:val="009606F7"/>
    <w:rsid w:val="00976BDD"/>
    <w:rsid w:val="00991399"/>
    <w:rsid w:val="00993035"/>
    <w:rsid w:val="009B3DAA"/>
    <w:rsid w:val="009D54DF"/>
    <w:rsid w:val="009D655E"/>
    <w:rsid w:val="009F49F9"/>
    <w:rsid w:val="00A0393D"/>
    <w:rsid w:val="00A14C35"/>
    <w:rsid w:val="00A14CEE"/>
    <w:rsid w:val="00A16EF0"/>
    <w:rsid w:val="00A43B3F"/>
    <w:rsid w:val="00A934DA"/>
    <w:rsid w:val="00AA4E64"/>
    <w:rsid w:val="00AA50AD"/>
    <w:rsid w:val="00AB2602"/>
    <w:rsid w:val="00AE1CD8"/>
    <w:rsid w:val="00B25627"/>
    <w:rsid w:val="00B30044"/>
    <w:rsid w:val="00B441A3"/>
    <w:rsid w:val="00B764A4"/>
    <w:rsid w:val="00BC1AA2"/>
    <w:rsid w:val="00BC7BD6"/>
    <w:rsid w:val="00BF247C"/>
    <w:rsid w:val="00C15B54"/>
    <w:rsid w:val="00C74ED6"/>
    <w:rsid w:val="00CA1734"/>
    <w:rsid w:val="00CC19A5"/>
    <w:rsid w:val="00CC510C"/>
    <w:rsid w:val="00D07F09"/>
    <w:rsid w:val="00D22787"/>
    <w:rsid w:val="00D27B97"/>
    <w:rsid w:val="00D4212B"/>
    <w:rsid w:val="00D9274D"/>
    <w:rsid w:val="00DA0556"/>
    <w:rsid w:val="00DA590C"/>
    <w:rsid w:val="00DD4879"/>
    <w:rsid w:val="00DE6B66"/>
    <w:rsid w:val="00E074DD"/>
    <w:rsid w:val="00E23CD5"/>
    <w:rsid w:val="00E616E9"/>
    <w:rsid w:val="00E7534D"/>
    <w:rsid w:val="00EB33F2"/>
    <w:rsid w:val="00EB512C"/>
    <w:rsid w:val="00EC160D"/>
    <w:rsid w:val="00EC279B"/>
    <w:rsid w:val="00FA0666"/>
    <w:rsid w:val="00F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6CE8"/>
  <w15:chartTrackingRefBased/>
  <w15:docId w15:val="{05006DF2-4565-4D9C-9555-3BE23A2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DAA"/>
  </w:style>
  <w:style w:type="paragraph" w:styleId="Piedepgina">
    <w:name w:val="footer"/>
    <w:basedOn w:val="Normal"/>
    <w:link w:val="PiedepginaCar"/>
    <w:uiPriority w:val="99"/>
    <w:unhideWhenUsed/>
    <w:rsid w:val="009B3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13</Pages>
  <Words>2493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O.</dc:creator>
  <cp:keywords/>
  <dc:description/>
  <cp:lastModifiedBy>Dolores O.</cp:lastModifiedBy>
  <cp:revision>3</cp:revision>
  <dcterms:created xsi:type="dcterms:W3CDTF">2019-12-05T22:10:00Z</dcterms:created>
  <dcterms:modified xsi:type="dcterms:W3CDTF">2019-12-06T15:25:00Z</dcterms:modified>
</cp:coreProperties>
</file>